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0A" w:rsidRDefault="0007121D" w:rsidP="0007121D">
      <w:pPr>
        <w:pStyle w:val="LuogoData"/>
        <w:jc w:val="both"/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 xml:space="preserve">Prot. n . 6416/U                                                                               </w:t>
      </w:r>
      <w:r>
        <w:t>Alessandria,  9</w:t>
      </w:r>
      <w:bookmarkStart w:id="0" w:name="_GoBack"/>
      <w:bookmarkEnd w:id="0"/>
      <w:r w:rsidR="00E1020A">
        <w:t xml:space="preserve"> settembre 2016</w:t>
      </w:r>
    </w:p>
    <w:p w:rsidR="00E1020A" w:rsidRDefault="00E1020A" w:rsidP="00E1020A">
      <w:pPr>
        <w:spacing w:after="0" w:line="240" w:lineRule="auto"/>
        <w:jc w:val="right"/>
      </w:pPr>
      <w:r>
        <w:t>Ai Dirigenti Scolastici delle Direzioni didattiche e</w:t>
      </w:r>
    </w:p>
    <w:p w:rsidR="00E1020A" w:rsidRDefault="00E1020A" w:rsidP="00E1020A">
      <w:pPr>
        <w:spacing w:after="0" w:line="240" w:lineRule="auto"/>
        <w:jc w:val="right"/>
      </w:pPr>
      <w:r>
        <w:t xml:space="preserve"> degli Istituti comprensivi della provincia  LORO SEDI</w:t>
      </w:r>
    </w:p>
    <w:p w:rsidR="00E1020A" w:rsidRDefault="00E1020A" w:rsidP="00E1020A">
      <w:pPr>
        <w:spacing w:after="0" w:line="240" w:lineRule="auto"/>
        <w:jc w:val="right"/>
      </w:pPr>
    </w:p>
    <w:p w:rsidR="00E1020A" w:rsidRDefault="00E1020A" w:rsidP="00E1020A">
      <w:pPr>
        <w:spacing w:after="0" w:line="240" w:lineRule="auto"/>
        <w:jc w:val="right"/>
      </w:pPr>
      <w:r>
        <w:t>Agli Uffici Scolastici Territoriali – LORO SEDI</w:t>
      </w:r>
    </w:p>
    <w:p w:rsidR="00E1020A" w:rsidRDefault="00E1020A" w:rsidP="00E1020A">
      <w:pPr>
        <w:spacing w:after="0" w:line="240" w:lineRule="auto"/>
        <w:jc w:val="right"/>
      </w:pPr>
    </w:p>
    <w:p w:rsidR="00E1020A" w:rsidRDefault="00E1020A" w:rsidP="00E1020A">
      <w:pPr>
        <w:spacing w:after="0" w:line="240" w:lineRule="auto"/>
        <w:jc w:val="right"/>
      </w:pPr>
      <w:r>
        <w:t>Al Dipartimento Provinciale del Tesoro, del Bilancio e</w:t>
      </w:r>
    </w:p>
    <w:p w:rsidR="00E1020A" w:rsidRDefault="00E1020A" w:rsidP="00E1020A">
      <w:pPr>
        <w:spacing w:after="0" w:line="240" w:lineRule="auto"/>
        <w:jc w:val="right"/>
      </w:pPr>
      <w:r>
        <w:t xml:space="preserve"> della Programmazione Economica - ALESSANDRIA</w:t>
      </w:r>
    </w:p>
    <w:p w:rsidR="00E1020A" w:rsidRDefault="00E1020A" w:rsidP="00E1020A">
      <w:pPr>
        <w:spacing w:after="0" w:line="240" w:lineRule="auto"/>
        <w:jc w:val="right"/>
      </w:pPr>
    </w:p>
    <w:p w:rsidR="00E1020A" w:rsidRDefault="00E1020A" w:rsidP="00E1020A">
      <w:pPr>
        <w:spacing w:after="0" w:line="240" w:lineRule="auto"/>
        <w:jc w:val="right"/>
      </w:pPr>
      <w:r>
        <w:t>Alle OO.SS. Scuola della Provincia – LORO SEDI</w:t>
      </w:r>
    </w:p>
    <w:p w:rsidR="00E1020A" w:rsidRDefault="00E1020A" w:rsidP="00E1020A">
      <w:pPr>
        <w:spacing w:after="0" w:line="240" w:lineRule="auto"/>
        <w:jc w:val="right"/>
      </w:pPr>
    </w:p>
    <w:p w:rsidR="00E1020A" w:rsidRDefault="00E1020A" w:rsidP="00E1020A">
      <w:pPr>
        <w:spacing w:after="0" w:line="240" w:lineRule="auto"/>
        <w:jc w:val="right"/>
      </w:pPr>
      <w:r>
        <w:t>All’URP – SEDE</w:t>
      </w:r>
    </w:p>
    <w:p w:rsidR="00E1020A" w:rsidRDefault="00E1020A" w:rsidP="00E1020A">
      <w:pPr>
        <w:spacing w:after="0" w:line="240" w:lineRule="auto"/>
        <w:jc w:val="right"/>
      </w:pPr>
    </w:p>
    <w:p w:rsidR="00E1020A" w:rsidRDefault="00E1020A" w:rsidP="00E1020A">
      <w:pPr>
        <w:spacing w:after="0" w:line="240" w:lineRule="auto"/>
        <w:jc w:val="right"/>
      </w:pPr>
      <w:r>
        <w:t>All’Albo – SEDE</w:t>
      </w:r>
    </w:p>
    <w:p w:rsidR="00E1020A" w:rsidRDefault="00E1020A" w:rsidP="00E1020A">
      <w:pPr>
        <w:spacing w:after="0" w:line="240" w:lineRule="auto"/>
        <w:jc w:val="right"/>
      </w:pPr>
    </w:p>
    <w:p w:rsidR="00E1020A" w:rsidRDefault="00E1020A" w:rsidP="00E1020A">
      <w:pPr>
        <w:spacing w:after="0" w:line="240" w:lineRule="auto"/>
        <w:jc w:val="right"/>
      </w:pPr>
      <w:r>
        <w:t>Al Sito Web – SEDE</w:t>
      </w:r>
    </w:p>
    <w:p w:rsidR="00E1020A" w:rsidRDefault="00E1020A" w:rsidP="00E1020A">
      <w:pPr>
        <w:spacing w:after="0" w:line="240" w:lineRule="auto"/>
        <w:jc w:val="right"/>
      </w:pPr>
    </w:p>
    <w:p w:rsidR="00E1020A" w:rsidRDefault="00E1020A" w:rsidP="00E1020A">
      <w:pPr>
        <w:spacing w:after="0" w:line="240" w:lineRule="auto"/>
        <w:jc w:val="right"/>
      </w:pPr>
    </w:p>
    <w:p w:rsidR="00E1020A" w:rsidRDefault="00E1020A" w:rsidP="00E1020A">
      <w:r>
        <w:rPr>
          <w:b/>
          <w:szCs w:val="22"/>
        </w:rPr>
        <w:t>Oggetto:</w:t>
      </w:r>
      <w:r>
        <w:rPr>
          <w:szCs w:val="22"/>
        </w:rPr>
        <w:t xml:space="preserve"> </w:t>
      </w:r>
      <w:r>
        <w:t>Utilizzi e assegnazioni provvisorie in ambito provinciale e interprovinciale a.s. 2016/17. - Insegnanti SCUOLA DELL’INFANZIA e SCUOLA PRIMARIA.</w:t>
      </w:r>
    </w:p>
    <w:p w:rsidR="00E1020A" w:rsidRDefault="00E1020A" w:rsidP="00E1020A">
      <w:pPr>
        <w:jc w:val="center"/>
      </w:pPr>
    </w:p>
    <w:p w:rsidR="00E1020A" w:rsidRDefault="00E1020A" w:rsidP="00E1020A">
      <w:pPr>
        <w:jc w:val="center"/>
      </w:pPr>
      <w:r>
        <w:t>IL DIRIGENTE</w:t>
      </w:r>
    </w:p>
    <w:p w:rsidR="00E1020A" w:rsidRDefault="00E1020A" w:rsidP="00E1020A">
      <w:pPr>
        <w:jc w:val="center"/>
      </w:pPr>
    </w:p>
    <w:p w:rsidR="00E1020A" w:rsidRDefault="00E1020A" w:rsidP="00E1020A">
      <w:r>
        <w:t>VISTA l’ipotesi del  C.C.N.I. concernente le utilizzazioni e le assegnazioni provvisorie del personale docente, educativo ed A.T.A. per l’a.s. 2016/17 sottoscritto il 15.06.2016. e la nota prot. n. 19976 del 22 luglio 2016 ;</w:t>
      </w:r>
    </w:p>
    <w:p w:rsidR="00E1020A" w:rsidRDefault="00E1020A" w:rsidP="00E1020A">
      <w:r>
        <w:t>VISTO il C.C.D.R. concernente le utilizzazioni e le assegnazioni provvisorie del personale  docente, educativo e A.T.A., per l’a.s. 2016/17,  prot. 8350 del     28 luglio 2016;</w:t>
      </w:r>
    </w:p>
    <w:p w:rsidR="00E1020A" w:rsidRDefault="00E1020A" w:rsidP="00E1020A">
      <w:r>
        <w:t>VISTO  il provvedimento dell’USR per il Piemonte prot. n. 4742 del 13.04.2016</w:t>
      </w:r>
      <w:r>
        <w:rPr>
          <w:rFonts w:cs="Arial"/>
          <w:sz w:val="20"/>
        </w:rPr>
        <w:t xml:space="preserve"> </w:t>
      </w:r>
      <w:r>
        <w:t>con il quale il Direttore Regionale delega ai Dirigenti e Reggenti degli Uffici Scolastici Territoriali del Piemonte le operazioni connesse ai trasferimenti, passaggi, pubblicazione e adempimenti successivi del personale docente educativo ed ATA per l’a.s. 2016/17;</w:t>
      </w:r>
    </w:p>
    <w:p w:rsidR="00E1020A" w:rsidRDefault="00E1020A" w:rsidP="00E1020A">
      <w:r>
        <w:t xml:space="preserve">ESAMINATE le domande degli insegnanti a tempo indeterminato di scuola dell’infanzia e di scuola primaria aspiranti all’utilizzo e/o all’assegnazione provvisoria provinciale e </w:t>
      </w:r>
    </w:p>
    <w:p w:rsidR="00E1020A" w:rsidRDefault="00E1020A" w:rsidP="00E1020A"/>
    <w:p w:rsidR="00E1020A" w:rsidRDefault="00E1020A" w:rsidP="00E1020A">
      <w:r>
        <w:lastRenderedPageBreak/>
        <w:t>interprovinciale per l’anno scolastico 2016/17 ed attribuiti i punteggi e le precedenze spettanti;</w:t>
      </w:r>
    </w:p>
    <w:p w:rsidR="00E1020A" w:rsidRDefault="00E1020A" w:rsidP="00E1020A">
      <w:pPr>
        <w:ind w:left="720" w:hanging="720"/>
      </w:pPr>
      <w:r>
        <w:t>VISTE le sedi disponibili e le preferenze espresse dagli interessati;</w:t>
      </w:r>
    </w:p>
    <w:p w:rsidR="00E1020A" w:rsidRDefault="00E1020A" w:rsidP="00E1020A">
      <w:pPr>
        <w:ind w:left="720" w:hanging="720"/>
      </w:pPr>
      <w:r>
        <w:t>VISTO il quadro complessivo delle disponibilità dei posti;</w:t>
      </w:r>
    </w:p>
    <w:p w:rsidR="00E1020A" w:rsidRDefault="00E1020A" w:rsidP="00E1020A">
      <w:pPr>
        <w:ind w:left="1440" w:hanging="1440"/>
      </w:pPr>
      <w:r>
        <w:t>SENTITE</w:t>
      </w:r>
      <w:r>
        <w:tab/>
        <w:t>le OO.SS. del comparto scuola;</w:t>
      </w:r>
    </w:p>
    <w:p w:rsidR="00E1020A" w:rsidRDefault="00E1020A" w:rsidP="00E1020A">
      <w:pPr>
        <w:ind w:left="1440" w:hanging="1440"/>
      </w:pPr>
    </w:p>
    <w:p w:rsidR="00E1020A" w:rsidRDefault="00E1020A" w:rsidP="00E1020A">
      <w:pPr>
        <w:ind w:left="720" w:hanging="720"/>
        <w:jc w:val="center"/>
      </w:pPr>
      <w:r>
        <w:t>D E C R E T A</w:t>
      </w:r>
    </w:p>
    <w:p w:rsidR="00E1020A" w:rsidRDefault="00E1020A" w:rsidP="00E1020A">
      <w:pPr>
        <w:ind w:left="720" w:hanging="720"/>
        <w:jc w:val="center"/>
      </w:pPr>
    </w:p>
    <w:p w:rsidR="00E1020A" w:rsidRDefault="00E1020A" w:rsidP="00E1020A">
      <w:r>
        <w:t>Con decorrenza 01/09/2016 e limitatamente all’anno scolastico 2016/17, sono disposti gli utilizzi e le assegnazioni provvisorie nei confronti del personale docente a tempo indeterminato di scuola dell’infanzia e scuola primaria in questa provincia di cui agli allegati elenchi, parte integrante del presente decreto.</w:t>
      </w:r>
    </w:p>
    <w:p w:rsidR="00E1020A" w:rsidRDefault="00E1020A" w:rsidP="00E1020A">
      <w:r>
        <w:t>I Dirigenti scolastici sono pregati di darne notizia al personale interessato e di comunicare l’avvenuta assunzione in servizio nelle sedi assegnate.</w:t>
      </w:r>
    </w:p>
    <w:p w:rsidR="00E1020A" w:rsidRDefault="00E1020A" w:rsidP="00E1020A">
      <w:r>
        <w:t>Sulle controversie riguardanti la materia delle utilizzazioni e delle assegnazioni provvisorie, si rinvia agli articoli 135 (con esclusione del comma 2, in quanto riferito esclusivamente alla mobilità definitiva), 136, 137 e 138 del C.C.N.L. del 29.11.2007, tenuto conto delle modifiche in materia di conciliazione ed arbitrato apportate al Codice di Procedura Civile dall’art. 31 della legge 4 novembre 2010 n. 183.</w:t>
      </w:r>
    </w:p>
    <w:p w:rsidR="00E1020A" w:rsidRDefault="00E1020A" w:rsidP="00E1020A">
      <w:pPr>
        <w:pStyle w:val="Default"/>
        <w:jc w:val="both"/>
        <w:rPr>
          <w:rFonts w:ascii="Verdana" w:hAnsi="Verdana"/>
          <w:sz w:val="22"/>
          <w:szCs w:val="22"/>
        </w:rPr>
      </w:pPr>
    </w:p>
    <w:p w:rsidR="00E1020A" w:rsidRDefault="00E1020A" w:rsidP="00E1020A">
      <w:pPr>
        <w:pStyle w:val="Default"/>
        <w:jc w:val="both"/>
        <w:rPr>
          <w:rFonts w:ascii="Verdana" w:hAnsi="Verdana"/>
          <w:sz w:val="22"/>
          <w:szCs w:val="22"/>
        </w:rPr>
      </w:pPr>
    </w:p>
    <w:p w:rsidR="00E1020A" w:rsidRDefault="00E1020A" w:rsidP="00E1020A">
      <w:pPr>
        <w:pStyle w:val="Firmato"/>
      </w:pPr>
      <w:r>
        <w:t>IL  DIRIGENTE</w:t>
      </w:r>
      <w:r>
        <w:br/>
        <w:t>Franco Calcagno</w:t>
      </w:r>
    </w:p>
    <w:p w:rsidR="006633FF" w:rsidRDefault="006633FF" w:rsidP="006633FF">
      <w:pPr>
        <w:pStyle w:val="Firmato"/>
        <w:rPr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39/1993</w:t>
      </w:r>
    </w:p>
    <w:p w:rsidR="00917BFF" w:rsidRPr="005F6EDE" w:rsidRDefault="00917BFF" w:rsidP="005F6EDE"/>
    <w:sectPr w:rsidR="00917BFF" w:rsidRPr="005F6EDE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12" w:rsidRDefault="006C1012" w:rsidP="00735857">
      <w:pPr>
        <w:spacing w:after="0" w:line="240" w:lineRule="auto"/>
      </w:pPr>
      <w:r>
        <w:separator/>
      </w:r>
    </w:p>
  </w:endnote>
  <w:endnote w:type="continuationSeparator" w:id="0">
    <w:p w:rsidR="006C1012" w:rsidRDefault="006C101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7121D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12" w:rsidRDefault="006C1012" w:rsidP="00735857">
      <w:pPr>
        <w:spacing w:after="0" w:line="240" w:lineRule="auto"/>
      </w:pPr>
      <w:r>
        <w:separator/>
      </w:r>
    </w:p>
  </w:footnote>
  <w:footnote w:type="continuationSeparator" w:id="0">
    <w:p w:rsidR="006C1012" w:rsidRDefault="006C101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468"/>
    <w:multiLevelType w:val="hybridMultilevel"/>
    <w:tmpl w:val="66843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C0A85"/>
    <w:multiLevelType w:val="hybridMultilevel"/>
    <w:tmpl w:val="A4EEE5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34C3"/>
    <w:rsid w:val="0007121D"/>
    <w:rsid w:val="000D0E61"/>
    <w:rsid w:val="000F7817"/>
    <w:rsid w:val="00104C46"/>
    <w:rsid w:val="00105DDA"/>
    <w:rsid w:val="0011154D"/>
    <w:rsid w:val="00132C64"/>
    <w:rsid w:val="00156550"/>
    <w:rsid w:val="00171593"/>
    <w:rsid w:val="00171C98"/>
    <w:rsid w:val="00176BD8"/>
    <w:rsid w:val="001A1F93"/>
    <w:rsid w:val="001C36C6"/>
    <w:rsid w:val="00212F17"/>
    <w:rsid w:val="00221772"/>
    <w:rsid w:val="002234E0"/>
    <w:rsid w:val="002271E0"/>
    <w:rsid w:val="0023363A"/>
    <w:rsid w:val="002460B0"/>
    <w:rsid w:val="00247A7F"/>
    <w:rsid w:val="00281058"/>
    <w:rsid w:val="002B72D4"/>
    <w:rsid w:val="00342B9D"/>
    <w:rsid w:val="00344177"/>
    <w:rsid w:val="00345336"/>
    <w:rsid w:val="003466CB"/>
    <w:rsid w:val="0035703E"/>
    <w:rsid w:val="00362060"/>
    <w:rsid w:val="00364967"/>
    <w:rsid w:val="00367C3C"/>
    <w:rsid w:val="003838C8"/>
    <w:rsid w:val="00394ED9"/>
    <w:rsid w:val="003B07E1"/>
    <w:rsid w:val="00401A01"/>
    <w:rsid w:val="00423329"/>
    <w:rsid w:val="004237FD"/>
    <w:rsid w:val="00425ED9"/>
    <w:rsid w:val="00460DF0"/>
    <w:rsid w:val="004873EF"/>
    <w:rsid w:val="004A5D7A"/>
    <w:rsid w:val="004C72D7"/>
    <w:rsid w:val="004E032D"/>
    <w:rsid w:val="004F71C9"/>
    <w:rsid w:val="0050056C"/>
    <w:rsid w:val="00513C30"/>
    <w:rsid w:val="00544F48"/>
    <w:rsid w:val="0054689F"/>
    <w:rsid w:val="0058155A"/>
    <w:rsid w:val="00594191"/>
    <w:rsid w:val="005F6EDE"/>
    <w:rsid w:val="00627644"/>
    <w:rsid w:val="006319C3"/>
    <w:rsid w:val="00653E89"/>
    <w:rsid w:val="006633FF"/>
    <w:rsid w:val="006769E8"/>
    <w:rsid w:val="00684E03"/>
    <w:rsid w:val="006933CE"/>
    <w:rsid w:val="00697A8F"/>
    <w:rsid w:val="006C1012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0F36"/>
    <w:rsid w:val="007F1F3E"/>
    <w:rsid w:val="008074E6"/>
    <w:rsid w:val="00833790"/>
    <w:rsid w:val="00852544"/>
    <w:rsid w:val="00877C95"/>
    <w:rsid w:val="00887190"/>
    <w:rsid w:val="008B148F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80834"/>
    <w:rsid w:val="00982B8F"/>
    <w:rsid w:val="00984E26"/>
    <w:rsid w:val="009A72B3"/>
    <w:rsid w:val="009A7C82"/>
    <w:rsid w:val="009B7599"/>
    <w:rsid w:val="009E5B53"/>
    <w:rsid w:val="00A007C4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D0EC0"/>
    <w:rsid w:val="00C13338"/>
    <w:rsid w:val="00C42C1D"/>
    <w:rsid w:val="00C65142"/>
    <w:rsid w:val="00C94F10"/>
    <w:rsid w:val="00CB447C"/>
    <w:rsid w:val="00CB45F0"/>
    <w:rsid w:val="00CC364F"/>
    <w:rsid w:val="00CD146C"/>
    <w:rsid w:val="00CE7F60"/>
    <w:rsid w:val="00D17047"/>
    <w:rsid w:val="00D230BD"/>
    <w:rsid w:val="00D402CD"/>
    <w:rsid w:val="00DF38D4"/>
    <w:rsid w:val="00E07D02"/>
    <w:rsid w:val="00E1020A"/>
    <w:rsid w:val="00E20548"/>
    <w:rsid w:val="00E55DAD"/>
    <w:rsid w:val="00E7598E"/>
    <w:rsid w:val="00E768B4"/>
    <w:rsid w:val="00E8176E"/>
    <w:rsid w:val="00EA2144"/>
    <w:rsid w:val="00EB494F"/>
    <w:rsid w:val="00EB552B"/>
    <w:rsid w:val="00EC5186"/>
    <w:rsid w:val="00ED7FB5"/>
    <w:rsid w:val="00EE6B5F"/>
    <w:rsid w:val="00F06B1B"/>
    <w:rsid w:val="00F24949"/>
    <w:rsid w:val="00F76BDB"/>
    <w:rsid w:val="00F85F07"/>
    <w:rsid w:val="00FB7606"/>
    <w:rsid w:val="00FD33A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DEC2-D249-4618-93E7-5BDA4DF0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2016-01-12T15:54:00Z</cp:lastPrinted>
  <dcterms:created xsi:type="dcterms:W3CDTF">2016-09-07T16:43:00Z</dcterms:created>
  <dcterms:modified xsi:type="dcterms:W3CDTF">2016-09-09T13:17:00Z</dcterms:modified>
</cp:coreProperties>
</file>