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79" w:rsidRDefault="00497A79" w:rsidP="00497A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25 al 27 ottobre a Roma. Devono vedersela con colleghi della Svezia, Estonia e Kenya</w:t>
      </w:r>
    </w:p>
    <w:p w:rsidR="00497A79" w:rsidRDefault="00497A79" w:rsidP="00497A79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Studenti del “Galilei-Costa” in finale al concorso </w:t>
      </w:r>
    </w:p>
    <w:p w:rsidR="00497A79" w:rsidRDefault="00497A79" w:rsidP="00497A79">
      <w:pPr>
        <w:spacing w:line="280" w:lineRule="exact"/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internazionale Global Junior Challenge</w:t>
      </w:r>
    </w:p>
    <w:p w:rsidR="00497A79" w:rsidRDefault="00497A79" w:rsidP="00497A79">
      <w:pPr>
        <w:spacing w:line="320" w:lineRule="exact"/>
        <w:jc w:val="center"/>
        <w:rPr>
          <w:rFonts w:ascii="Arial" w:hAnsi="Arial" w:cs="Arial"/>
          <w:b/>
          <w:bCs/>
          <w:color w:val="C00000"/>
          <w:sz w:val="26"/>
          <w:szCs w:val="26"/>
        </w:rPr>
      </w:pPr>
      <w:r>
        <w:rPr>
          <w:rFonts w:ascii="Arial Black" w:hAnsi="Arial Black"/>
          <w:color w:val="C00000"/>
          <w:sz w:val="28"/>
          <w:szCs w:val="28"/>
        </w:rPr>
        <w:t>con la startup sociale “</w:t>
      </w:r>
      <w:proofErr w:type="spellStart"/>
      <w:r>
        <w:rPr>
          <w:rFonts w:ascii="Arial Black" w:hAnsi="Arial Black"/>
          <w:color w:val="C00000"/>
          <w:sz w:val="28"/>
          <w:szCs w:val="28"/>
        </w:rPr>
        <w:t>Mabasta</w:t>
      </w:r>
      <w:proofErr w:type="spellEnd"/>
      <w:r>
        <w:rPr>
          <w:rFonts w:ascii="Arial Black" w:hAnsi="Arial Black"/>
          <w:color w:val="C00000"/>
          <w:sz w:val="28"/>
          <w:szCs w:val="28"/>
        </w:rPr>
        <w:t>”</w:t>
      </w:r>
    </w:p>
    <w:p w:rsidR="00497A79" w:rsidRDefault="00497A79" w:rsidP="00497A79">
      <w:pPr>
        <w:spacing w:line="32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Nella categoria “16 / 18 anni” dovranno vedersela con altri 20</w:t>
      </w:r>
    </w:p>
    <w:p w:rsidR="00497A79" w:rsidRDefault="00497A79" w:rsidP="00497A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progetti di altrettante scuole del mondo</w:t>
      </w:r>
    </w:p>
    <w:p w:rsidR="00497A79" w:rsidRDefault="00497A79" w:rsidP="00497A79">
      <w:pPr>
        <w:jc w:val="center"/>
        <w:rPr>
          <w:rFonts w:ascii="Arial" w:hAnsi="Arial" w:cs="Arial"/>
          <w:sz w:val="20"/>
          <w:szCs w:val="20"/>
        </w:rPr>
      </w:pPr>
    </w:p>
    <w:p w:rsidR="00497A79" w:rsidRDefault="00497A79" w:rsidP="00497A79">
      <w:pPr>
        <w:jc w:val="center"/>
        <w:rPr>
          <w:rFonts w:ascii="Arial" w:hAnsi="Arial" w:cs="Arial"/>
          <w:sz w:val="20"/>
          <w:szCs w:val="20"/>
        </w:rPr>
      </w:pPr>
    </w:p>
    <w:p w:rsidR="00497A79" w:rsidRDefault="00497A79" w:rsidP="00497A7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Virtualmente parte tutta la classe 3°A SIA dell’</w:t>
      </w:r>
      <w:r>
        <w:rPr>
          <w:rFonts w:ascii="Arial" w:hAnsi="Arial" w:cs="Arial"/>
          <w:b/>
          <w:bCs/>
          <w:sz w:val="20"/>
          <w:szCs w:val="20"/>
        </w:rPr>
        <w:t xml:space="preserve">Istituto “Galilei-Costa” </w:t>
      </w:r>
      <w:r>
        <w:rPr>
          <w:rFonts w:ascii="Arial" w:hAnsi="Arial" w:cs="Arial"/>
          <w:sz w:val="20"/>
          <w:szCs w:val="20"/>
        </w:rPr>
        <w:t xml:space="preserve">di Lecce, nella realtà partono </w:t>
      </w:r>
      <w:r>
        <w:rPr>
          <w:rFonts w:ascii="Arial" w:hAnsi="Arial" w:cs="Arial"/>
          <w:b/>
          <w:bCs/>
          <w:sz w:val="20"/>
          <w:szCs w:val="20"/>
        </w:rPr>
        <w:t xml:space="preserve">Marta Di Giuseppe, Niki Greco, Michela Montagna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Filippo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Staccioli</w:t>
      </w:r>
      <w:proofErr w:type="spellEnd"/>
      <w:r>
        <w:rPr>
          <w:rFonts w:ascii="Arial" w:hAnsi="Arial" w:cs="Arial"/>
          <w:sz w:val="20"/>
          <w:szCs w:val="20"/>
        </w:rPr>
        <w:t xml:space="preserve"> in rappresentanza di tutti i compagni. Vanno a Roma dove</w:t>
      </w:r>
      <w:r>
        <w:rPr>
          <w:rFonts w:ascii="Arial" w:hAnsi="Arial" w:cs="Arial"/>
          <w:color w:val="1F497D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 mercoledì 25 e fino a venerdì 27 ottobre</w:t>
      </w:r>
      <w:r>
        <w:rPr>
          <w:rFonts w:ascii="Arial" w:hAnsi="Arial" w:cs="Arial"/>
          <w:color w:val="1F497D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affronteranno la finale del </w:t>
      </w:r>
      <w:r>
        <w:rPr>
          <w:rFonts w:ascii="Arial" w:hAnsi="Arial" w:cs="Arial"/>
          <w:b/>
          <w:bCs/>
          <w:sz w:val="20"/>
          <w:szCs w:val="20"/>
        </w:rPr>
        <w:t>Global Junior Challenge 2017</w:t>
      </w:r>
      <w:r>
        <w:rPr>
          <w:rFonts w:ascii="Arial" w:hAnsi="Arial" w:cs="Arial"/>
          <w:sz w:val="20"/>
          <w:szCs w:val="20"/>
        </w:rPr>
        <w:t>, il concorso internazionale di innovazione e inclusione sociale.</w:t>
      </w:r>
    </w:p>
    <w:p w:rsidR="00497A79" w:rsidRDefault="00497A79" w:rsidP="00497A79">
      <w:pPr>
        <w:pStyle w:val="Normale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497A79" w:rsidRDefault="00497A79" w:rsidP="00497A7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34925</wp:posOffset>
            </wp:positionV>
            <wp:extent cx="2922270" cy="2190750"/>
            <wp:effectExtent l="0" t="0" r="0" b="0"/>
            <wp:wrapSquare wrapText="bothSides"/>
            <wp:docPr id="1" name="Immagine 1" descr="ragazzi_4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ragazzi_4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Perfettamente calzante al tema della “innovazione e inclusione sociale”, la </w:t>
      </w:r>
      <w:r>
        <w:rPr>
          <w:rFonts w:ascii="Arial" w:hAnsi="Arial" w:cs="Arial"/>
          <w:b/>
          <w:bCs/>
          <w:sz w:val="20"/>
          <w:szCs w:val="20"/>
        </w:rPr>
        <w:t>startup sociale</w:t>
      </w:r>
      <w:r>
        <w:rPr>
          <w:rFonts w:ascii="Arial" w:hAnsi="Arial" w:cs="Arial"/>
          <w:sz w:val="20"/>
          <w:szCs w:val="20"/>
        </w:rPr>
        <w:t xml:space="preserve"> con cui la classe salentina è in finale è “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Mabasta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Movimento Anti Bullismo Animato 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STudenti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Adolescenti</w:t>
      </w:r>
      <w:r>
        <w:rPr>
          <w:rFonts w:ascii="Arial" w:hAnsi="Arial" w:cs="Arial"/>
          <w:sz w:val="20"/>
          <w:szCs w:val="20"/>
        </w:rPr>
        <w:t xml:space="preserve">”, un’iniziativa avviata a febbraio 2016 e che, grazie all’uso sapiente delle tecnologie di comunicazione digitali, in soli 20 mesi si è fatta conoscere in ogni regione d’Italia e ha raccolto adesioni e consensi da decine di migliaia di giovani e giovanissimi (e dalle famiglie) nell’individuare e applicare strategie innovative </w:t>
      </w:r>
      <w:r>
        <w:rPr>
          <w:rFonts w:ascii="Arial" w:hAnsi="Arial" w:cs="Arial"/>
          <w:b/>
          <w:bCs/>
          <w:sz w:val="20"/>
          <w:szCs w:val="20"/>
        </w:rPr>
        <w:t xml:space="preserve">contro ogni forma di bullismo 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cyberbullismo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97A79" w:rsidRDefault="00497A79" w:rsidP="00497A7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97A79" w:rsidRDefault="00497A79" w:rsidP="00497A7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Hanno solo 15/16 anni eppure le loro idee e le azioni innovative “dal basso”, quali l’individuazione in ogni classe delle figure di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Bulliziotti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Bulliziotte</w:t>
      </w:r>
      <w:proofErr w:type="spellEnd"/>
      <w:r>
        <w:rPr>
          <w:rFonts w:ascii="Arial" w:hAnsi="Arial" w:cs="Arial"/>
          <w:sz w:val="20"/>
          <w:szCs w:val="20"/>
        </w:rPr>
        <w:t xml:space="preserve">, la presenza in ogni scuola delle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Bullibox</w:t>
      </w:r>
      <w:proofErr w:type="spellEnd"/>
      <w:r>
        <w:rPr>
          <w:rFonts w:ascii="Arial" w:hAnsi="Arial" w:cs="Arial"/>
          <w:sz w:val="20"/>
          <w:szCs w:val="20"/>
        </w:rPr>
        <w:t xml:space="preserve"> e ogni altra strategia per creare </w:t>
      </w:r>
      <w:r>
        <w:rPr>
          <w:rFonts w:ascii="Arial" w:hAnsi="Arial" w:cs="Arial"/>
          <w:b/>
          <w:bCs/>
          <w:sz w:val="20"/>
          <w:szCs w:val="20"/>
        </w:rPr>
        <w:t xml:space="preserve">classi e scuole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Debullizzate</w:t>
      </w:r>
      <w:proofErr w:type="spellEnd"/>
      <w:r>
        <w:rPr>
          <w:rFonts w:ascii="Arial" w:hAnsi="Arial" w:cs="Arial"/>
          <w:sz w:val="20"/>
          <w:szCs w:val="20"/>
        </w:rPr>
        <w:t xml:space="preserve">,  hanno permesso loro di salire sul palco del </w:t>
      </w:r>
      <w:r>
        <w:rPr>
          <w:rFonts w:ascii="Arial" w:hAnsi="Arial" w:cs="Arial"/>
          <w:b/>
          <w:bCs/>
          <w:sz w:val="20"/>
          <w:szCs w:val="20"/>
        </w:rPr>
        <w:t>Festival di Sanremo</w:t>
      </w:r>
      <w:r>
        <w:rPr>
          <w:rFonts w:ascii="Arial" w:hAnsi="Arial" w:cs="Arial"/>
          <w:sz w:val="20"/>
          <w:szCs w:val="20"/>
        </w:rPr>
        <w:t xml:space="preserve"> 2017, di ricevere dal </w:t>
      </w:r>
      <w:r>
        <w:rPr>
          <w:rFonts w:ascii="Arial" w:hAnsi="Arial" w:cs="Arial"/>
          <w:b/>
          <w:bCs/>
          <w:sz w:val="20"/>
          <w:szCs w:val="20"/>
        </w:rPr>
        <w:t>Presidente della Repubblica Mattarella</w:t>
      </w:r>
      <w:r>
        <w:rPr>
          <w:rFonts w:ascii="Arial" w:hAnsi="Arial" w:cs="Arial"/>
          <w:sz w:val="20"/>
          <w:szCs w:val="20"/>
        </w:rPr>
        <w:t xml:space="preserve"> un titolo di “</w:t>
      </w:r>
      <w:r>
        <w:rPr>
          <w:rFonts w:ascii="Arial" w:hAnsi="Arial" w:cs="Arial"/>
          <w:b/>
          <w:bCs/>
          <w:sz w:val="20"/>
          <w:szCs w:val="20"/>
        </w:rPr>
        <w:t>Alfiere della Repubblica</w:t>
      </w:r>
      <w:r>
        <w:rPr>
          <w:rFonts w:ascii="Arial" w:hAnsi="Arial" w:cs="Arial"/>
          <w:sz w:val="20"/>
          <w:szCs w:val="20"/>
        </w:rPr>
        <w:t xml:space="preserve">”, di stringere alleanza con il nuovo </w:t>
      </w:r>
      <w:r>
        <w:rPr>
          <w:rFonts w:ascii="Arial" w:hAnsi="Arial" w:cs="Arial"/>
          <w:b/>
          <w:bCs/>
          <w:sz w:val="20"/>
          <w:szCs w:val="20"/>
        </w:rPr>
        <w:t>Spiderman</w:t>
      </w:r>
      <w:r>
        <w:rPr>
          <w:rFonts w:ascii="Arial" w:hAnsi="Arial" w:cs="Arial"/>
          <w:sz w:val="20"/>
          <w:szCs w:val="20"/>
        </w:rPr>
        <w:t xml:space="preserve">, di avere al loro fianco personaggi del calibro della </w:t>
      </w:r>
      <w:r>
        <w:rPr>
          <w:rFonts w:ascii="Arial" w:hAnsi="Arial" w:cs="Arial"/>
          <w:b/>
          <w:bCs/>
          <w:sz w:val="20"/>
          <w:szCs w:val="20"/>
        </w:rPr>
        <w:t>Presidente della Camera Boldrini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le Ministre Giannini e Fedeli,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Watts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Holland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Piero Pelù, Nicole Orlando, Federico Buffa, Selvaggia Lucarelli, Antonino Esposito, Pierluigi Pardo</w:t>
      </w:r>
      <w:r>
        <w:rPr>
          <w:rFonts w:ascii="Arial" w:hAnsi="Arial" w:cs="Arial"/>
          <w:sz w:val="20"/>
          <w:szCs w:val="20"/>
        </w:rPr>
        <w:t>, 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Il </w:t>
      </w:r>
      <w:r>
        <w:rPr>
          <w:rFonts w:ascii="Arial" w:hAnsi="Arial" w:cs="Arial"/>
          <w:b/>
          <w:bCs/>
          <w:sz w:val="20"/>
          <w:szCs w:val="20"/>
        </w:rPr>
        <w:t>Global Junior Challenge</w:t>
      </w:r>
      <w:r>
        <w:rPr>
          <w:rFonts w:ascii="Arial" w:hAnsi="Arial" w:cs="Arial"/>
          <w:sz w:val="20"/>
          <w:szCs w:val="20"/>
        </w:rPr>
        <w:t xml:space="preserve"> è il concorso internazionale che premia l’uso innovativo delle tecnologie per l'educazione e l'inclusione sociale. Il concorso è organizzato dalla </w:t>
      </w:r>
      <w:r>
        <w:rPr>
          <w:rFonts w:ascii="Arial" w:hAnsi="Arial" w:cs="Arial"/>
          <w:b/>
          <w:bCs/>
          <w:sz w:val="20"/>
          <w:szCs w:val="20"/>
        </w:rPr>
        <w:t>Fondazione Mondo Digitale</w:t>
      </w:r>
      <w:r>
        <w:rPr>
          <w:rFonts w:ascii="Arial" w:hAnsi="Arial" w:cs="Arial"/>
          <w:sz w:val="20"/>
          <w:szCs w:val="20"/>
        </w:rPr>
        <w:t xml:space="preserve"> sotto l’Alto Patronato del Presidente della Repubblica Italiana. Oltre all’Italia, vi partecipano progetti provenienti da </w:t>
      </w:r>
      <w:r>
        <w:rPr>
          <w:rFonts w:ascii="Arial" w:hAnsi="Arial" w:cs="Arial"/>
          <w:b/>
          <w:bCs/>
          <w:sz w:val="20"/>
          <w:szCs w:val="20"/>
        </w:rPr>
        <w:t>Brasile, Estonia, Ghana, Gran Bretagna, Grecia, Kenya, Lettonia, Malawi, Pakistan, Peru, Romania, Spagna, Svezia, Taiwan, Uganda</w:t>
      </w:r>
      <w:r>
        <w:rPr>
          <w:rFonts w:ascii="Arial" w:hAnsi="Arial" w:cs="Arial"/>
          <w:sz w:val="20"/>
          <w:szCs w:val="20"/>
        </w:rPr>
        <w:t>. E’ un’occasione unica per riflettere sulle sfide di questo secolo per l'innovazione nella didattica, l’integrazione, lo sviluppo sostenibile e l’abbattimento della povertà nel mondo. A questa settima edizione del GJC sono stati presentati centinaia di progetti di tutto il mondo, dall’Albania all’Uganda. La giuria internazionale ha selezionato 90 finalisti, che saranno a Roma dal 25 al 27 ottobre per l’evento finale e la premiazione in Campidoglio.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I ragazzi salentini dovranno vedersela nella loro categoria (16-18 anni) con 20 altri “colleghi” della </w:t>
      </w:r>
      <w:r>
        <w:rPr>
          <w:rFonts w:ascii="Arial" w:hAnsi="Arial" w:cs="Arial"/>
          <w:b/>
          <w:bCs/>
          <w:sz w:val="20"/>
          <w:szCs w:val="20"/>
        </w:rPr>
        <w:t>Svezia</w:t>
      </w:r>
      <w:r>
        <w:rPr>
          <w:rFonts w:ascii="Arial" w:hAnsi="Arial" w:cs="Arial"/>
          <w:sz w:val="20"/>
          <w:szCs w:val="20"/>
        </w:rPr>
        <w:t>, dell’</w:t>
      </w:r>
      <w:r>
        <w:rPr>
          <w:rFonts w:ascii="Arial" w:hAnsi="Arial" w:cs="Arial"/>
          <w:b/>
          <w:bCs/>
          <w:sz w:val="20"/>
          <w:szCs w:val="20"/>
        </w:rPr>
        <w:t>Estonia</w:t>
      </w:r>
      <w:r>
        <w:rPr>
          <w:rFonts w:ascii="Arial" w:hAnsi="Arial" w:cs="Arial"/>
          <w:sz w:val="20"/>
          <w:szCs w:val="20"/>
        </w:rPr>
        <w:t xml:space="preserve">, del </w:t>
      </w:r>
      <w:r>
        <w:rPr>
          <w:rFonts w:ascii="Arial" w:hAnsi="Arial" w:cs="Arial"/>
          <w:b/>
          <w:bCs/>
          <w:sz w:val="20"/>
          <w:szCs w:val="20"/>
        </w:rPr>
        <w:t>Kenya</w:t>
      </w:r>
      <w:r>
        <w:rPr>
          <w:rFonts w:ascii="Arial" w:hAnsi="Arial" w:cs="Arial"/>
          <w:sz w:val="20"/>
          <w:szCs w:val="20"/>
        </w:rPr>
        <w:t xml:space="preserve"> e di altre scuole del resto d’Italia. </w:t>
      </w:r>
    </w:p>
    <w:p w:rsidR="00497A79" w:rsidRDefault="00497A79" w:rsidP="00497A7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97A79" w:rsidRDefault="00497A79" w:rsidP="00497A7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Grazie per la gentile attenzione e pubblicazione.</w:t>
      </w:r>
    </w:p>
    <w:p w:rsidR="00497A79" w:rsidRDefault="00497A79" w:rsidP="00497A79">
      <w:pPr>
        <w:pStyle w:val="NormaleWeb"/>
        <w:spacing w:before="0" w:beforeAutospacing="0" w:after="0" w:afterAutospacing="0"/>
        <w:rPr>
          <w:rFonts w:ascii="Calibri" w:hAnsi="Calibri"/>
          <w:color w:val="1F497D"/>
          <w:sz w:val="22"/>
          <w:szCs w:val="22"/>
        </w:rPr>
      </w:pPr>
    </w:p>
    <w:p w:rsidR="00497A79" w:rsidRDefault="00497A79" w:rsidP="00497A7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Alcuni collegamenti utili:</w:t>
      </w:r>
    </w:p>
    <w:p w:rsidR="00497A79" w:rsidRPr="00497A79" w:rsidRDefault="00497A79" w:rsidP="00497A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Global Junior Challenge: </w:t>
      </w:r>
      <w:hyperlink r:id="rId6" w:history="1">
        <w:r w:rsidRPr="00497A79">
          <w:rPr>
            <w:rStyle w:val="Collegamentoipertestuale"/>
            <w:rFonts w:ascii="Arial" w:hAnsi="Arial" w:cs="Arial"/>
            <w:sz w:val="20"/>
            <w:szCs w:val="20"/>
          </w:rPr>
          <w:t>www.gjc.it</w:t>
        </w:r>
      </w:hyperlink>
      <w:r w:rsidRPr="00497A79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497A79" w:rsidRDefault="00497A79" w:rsidP="00497A7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Mabasta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</w:rPr>
          <w:t>www.mabasta.org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</w:t>
      </w:r>
    </w:p>
    <w:p w:rsidR="00497A79" w:rsidRDefault="00497A79" w:rsidP="00497A79">
      <w:pPr>
        <w:rPr>
          <w:rFonts w:ascii="Arial" w:hAnsi="Arial" w:cs="Arial"/>
          <w:color w:val="1F497D"/>
          <w:sz w:val="20"/>
          <w:szCs w:val="20"/>
        </w:rPr>
      </w:pPr>
    </w:p>
    <w:p w:rsidR="00497A79" w:rsidRDefault="00497A79" w:rsidP="00497A79">
      <w:pPr>
        <w:rPr>
          <w:rFonts w:ascii="Arial" w:hAnsi="Arial" w:cs="Arial"/>
          <w:sz w:val="20"/>
          <w:szCs w:val="20"/>
        </w:rPr>
      </w:pPr>
    </w:p>
    <w:p w:rsidR="00107AA1" w:rsidRDefault="00107AA1">
      <w:bookmarkStart w:id="0" w:name="_GoBack"/>
      <w:bookmarkEnd w:id="0"/>
    </w:p>
    <w:sectPr w:rsidR="0010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79"/>
    <w:rsid w:val="00107AA1"/>
    <w:rsid w:val="004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7A7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97A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9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7A7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97A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9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bast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j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2017-10-23T07:30:00Z</dcterms:created>
  <dcterms:modified xsi:type="dcterms:W3CDTF">2017-10-23T07:31:00Z</dcterms:modified>
</cp:coreProperties>
</file>