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C3D08" w14:textId="77777777" w:rsidR="009854B7" w:rsidRPr="00E4371A" w:rsidRDefault="009854B7" w:rsidP="009854B7">
      <w:pPr>
        <w:pStyle w:val="NormaleWeb"/>
        <w:shd w:val="clear" w:color="auto" w:fill="FFFFFF"/>
        <w:spacing w:before="240" w:beforeAutospacing="0" w:after="240" w:afterAutospacing="0"/>
        <w:jc w:val="center"/>
        <w:rPr>
          <w:rFonts w:asciiTheme="minorHAnsi" w:hAnsiTheme="minorHAnsi" w:cstheme="minorHAnsi"/>
          <w:color w:val="000000"/>
        </w:rPr>
      </w:pPr>
      <w:r w:rsidRPr="00E4371A">
        <w:rPr>
          <w:rFonts w:asciiTheme="minorHAnsi" w:hAnsiTheme="minorHAnsi" w:cstheme="minorHAnsi"/>
          <w:color w:val="000000"/>
        </w:rPr>
        <w:t>AVVISO</w:t>
      </w:r>
    </w:p>
    <w:p w14:paraId="7ACE25B5" w14:textId="77777777" w:rsidR="009854B7" w:rsidRPr="00E4371A" w:rsidRDefault="009854B7" w:rsidP="009854B7">
      <w:pPr>
        <w:pStyle w:val="NormaleWeb"/>
        <w:shd w:val="clear" w:color="auto" w:fill="FFFFFF"/>
        <w:spacing w:before="240" w:beforeAutospacing="0" w:after="240" w:afterAutospacing="0"/>
        <w:jc w:val="both"/>
        <w:rPr>
          <w:rFonts w:asciiTheme="minorHAnsi" w:hAnsiTheme="minorHAnsi" w:cstheme="minorHAnsi"/>
          <w:color w:val="000000"/>
        </w:rPr>
      </w:pPr>
    </w:p>
    <w:p w14:paraId="51898DBC" w14:textId="77777777" w:rsidR="007D140F" w:rsidRPr="00E4371A" w:rsidRDefault="007D140F" w:rsidP="009854B7">
      <w:pPr>
        <w:pStyle w:val="NormaleWeb"/>
        <w:shd w:val="clear" w:color="auto" w:fill="FFFFFF"/>
        <w:spacing w:before="240" w:beforeAutospacing="0" w:after="240" w:afterAutospacing="0"/>
        <w:jc w:val="both"/>
        <w:rPr>
          <w:rFonts w:asciiTheme="minorHAnsi" w:hAnsiTheme="minorHAnsi" w:cstheme="minorHAnsi"/>
          <w:color w:val="000000"/>
        </w:rPr>
      </w:pPr>
      <w:r w:rsidRPr="00E4371A">
        <w:rPr>
          <w:rFonts w:asciiTheme="minorHAnsi" w:hAnsiTheme="minorHAnsi" w:cstheme="minorHAnsi"/>
          <w:color w:val="000000"/>
        </w:rPr>
        <w:t>Per quanto concerne le nomine in ruolo da effettuare attingendo dalle graduatorie di merito il sistema delle precedenze di cui alla Legge 104/1992 (art. 21, art. 33 comma 6 e art. 33 commi 5 e 7) non opera riguardo alla scelta della provincia.</w:t>
      </w:r>
    </w:p>
    <w:p w14:paraId="250F3E3D" w14:textId="77777777" w:rsidR="007D140F" w:rsidRPr="00E4371A" w:rsidRDefault="007D140F" w:rsidP="009854B7">
      <w:pPr>
        <w:pStyle w:val="NormaleWeb"/>
        <w:shd w:val="clear" w:color="auto" w:fill="FFFFFF"/>
        <w:spacing w:before="240" w:beforeAutospacing="0" w:after="240" w:afterAutospacing="0"/>
        <w:jc w:val="both"/>
        <w:rPr>
          <w:rFonts w:asciiTheme="minorHAnsi" w:hAnsiTheme="minorHAnsi" w:cstheme="minorHAnsi"/>
          <w:color w:val="000000"/>
        </w:rPr>
      </w:pPr>
      <w:r w:rsidRPr="00E4371A">
        <w:rPr>
          <w:rFonts w:asciiTheme="minorHAnsi" w:hAnsiTheme="minorHAnsi" w:cstheme="minorHAnsi"/>
          <w:color w:val="000000"/>
        </w:rPr>
        <w:t>Tale precedenza potrà essere fruita soltanto all’interno della provincia, </w:t>
      </w:r>
      <w:r w:rsidRPr="00E4371A">
        <w:rPr>
          <w:rStyle w:val="Enfasigrassetto"/>
          <w:rFonts w:asciiTheme="minorHAnsi" w:hAnsiTheme="minorHAnsi" w:cstheme="minorHAnsi"/>
          <w:color w:val="000000"/>
        </w:rPr>
        <w:t>per la scelta della sede.</w:t>
      </w:r>
    </w:p>
    <w:p w14:paraId="54D374F0" w14:textId="77777777" w:rsidR="007D140F" w:rsidRPr="00E4371A" w:rsidRDefault="007D140F" w:rsidP="009854B7">
      <w:pPr>
        <w:pStyle w:val="NormaleWeb"/>
        <w:shd w:val="clear" w:color="auto" w:fill="FFFFFF"/>
        <w:spacing w:before="240" w:beforeAutospacing="0" w:after="240" w:afterAutospacing="0"/>
        <w:jc w:val="both"/>
        <w:rPr>
          <w:rFonts w:asciiTheme="minorHAnsi" w:hAnsiTheme="minorHAnsi" w:cstheme="minorHAnsi"/>
          <w:color w:val="000000"/>
        </w:rPr>
      </w:pPr>
      <w:r w:rsidRPr="00E4371A">
        <w:rPr>
          <w:rFonts w:asciiTheme="minorHAnsi" w:hAnsiTheme="minorHAnsi" w:cstheme="minorHAnsi"/>
          <w:color w:val="000000"/>
        </w:rPr>
        <w:t>La precedenza di cui sopra è spendile </w:t>
      </w:r>
      <w:r w:rsidRPr="00E4371A">
        <w:rPr>
          <w:rStyle w:val="Enfasigrassetto"/>
          <w:rFonts w:asciiTheme="minorHAnsi" w:hAnsiTheme="minorHAnsi" w:cstheme="minorHAnsi"/>
          <w:color w:val="000000"/>
        </w:rPr>
        <w:t>esclusivamente per il proprio comune di residenza</w:t>
      </w:r>
      <w:r w:rsidRPr="00E4371A">
        <w:rPr>
          <w:rFonts w:asciiTheme="minorHAnsi" w:hAnsiTheme="minorHAnsi" w:cstheme="minorHAnsi"/>
          <w:color w:val="000000"/>
        </w:rPr>
        <w:t>.</w:t>
      </w:r>
    </w:p>
    <w:p w14:paraId="4F39FFAA" w14:textId="49DA8FAA" w:rsidR="007D140F" w:rsidRPr="00E4371A" w:rsidRDefault="007D140F" w:rsidP="009854B7">
      <w:pPr>
        <w:pStyle w:val="NormaleWeb"/>
        <w:shd w:val="clear" w:color="auto" w:fill="FFFFFF"/>
        <w:spacing w:before="240" w:beforeAutospacing="0" w:after="240" w:afterAutospacing="0"/>
        <w:jc w:val="both"/>
        <w:rPr>
          <w:rFonts w:asciiTheme="minorHAnsi" w:hAnsiTheme="minorHAnsi" w:cstheme="minorHAnsi"/>
          <w:color w:val="000000"/>
        </w:rPr>
      </w:pPr>
      <w:r w:rsidRPr="00E4371A">
        <w:rPr>
          <w:rFonts w:asciiTheme="minorHAnsi" w:hAnsiTheme="minorHAnsi" w:cstheme="minorHAnsi"/>
          <w:color w:val="000000"/>
        </w:rPr>
        <w:t>Relativamente alle nomine</w:t>
      </w:r>
      <w:r w:rsidR="009854B7" w:rsidRPr="00E4371A">
        <w:rPr>
          <w:rFonts w:asciiTheme="minorHAnsi" w:hAnsiTheme="minorHAnsi" w:cstheme="minorHAnsi"/>
          <w:color w:val="000000"/>
        </w:rPr>
        <w:t xml:space="preserve"> a tempo determinato </w:t>
      </w:r>
      <w:r w:rsidRPr="00E4371A">
        <w:rPr>
          <w:rFonts w:asciiTheme="minorHAnsi" w:hAnsiTheme="minorHAnsi" w:cstheme="minorHAnsi"/>
          <w:color w:val="000000"/>
        </w:rPr>
        <w:t xml:space="preserve"> previste per </w:t>
      </w:r>
      <w:r w:rsidR="009854B7" w:rsidRPr="00E4371A">
        <w:rPr>
          <w:rFonts w:asciiTheme="minorHAnsi" w:hAnsiTheme="minorHAnsi" w:cstheme="minorHAnsi"/>
          <w:color w:val="000000"/>
          <w:u w:val="single"/>
        </w:rPr>
        <w:t xml:space="preserve">lunedì  </w:t>
      </w:r>
      <w:r w:rsidR="00137C9A" w:rsidRPr="00E4371A">
        <w:rPr>
          <w:rFonts w:asciiTheme="minorHAnsi" w:hAnsiTheme="minorHAnsi" w:cstheme="minorHAnsi"/>
          <w:color w:val="000000"/>
          <w:u w:val="single"/>
        </w:rPr>
        <w:t>29</w:t>
      </w:r>
      <w:r w:rsidRPr="00E4371A">
        <w:rPr>
          <w:rFonts w:asciiTheme="minorHAnsi" w:hAnsiTheme="minorHAnsi" w:cstheme="minorHAnsi"/>
          <w:color w:val="000000"/>
          <w:u w:val="single"/>
        </w:rPr>
        <w:t xml:space="preserve"> agosto</w:t>
      </w:r>
      <w:r w:rsidRPr="00E4371A">
        <w:rPr>
          <w:rFonts w:asciiTheme="minorHAnsi" w:hAnsiTheme="minorHAnsi" w:cstheme="minorHAnsi"/>
          <w:color w:val="000000"/>
        </w:rPr>
        <w:t>  – personale ATA – si precisa che chi fosse intenzionato a far valere tale circostanza è invitato a presentarsi ad inizio turno rispetto al calendario pubblic</w:t>
      </w:r>
      <w:r w:rsidR="009854B7" w:rsidRPr="00E4371A">
        <w:rPr>
          <w:rFonts w:asciiTheme="minorHAnsi" w:hAnsiTheme="minorHAnsi" w:cstheme="minorHAnsi"/>
          <w:color w:val="000000"/>
        </w:rPr>
        <w:t>ato anziché nell’orario indicato rispetto il proprio contingente</w:t>
      </w:r>
      <w:r w:rsidRPr="00E4371A">
        <w:rPr>
          <w:rFonts w:asciiTheme="minorHAnsi" w:hAnsiTheme="minorHAnsi" w:cstheme="minorHAnsi"/>
          <w:color w:val="000000"/>
        </w:rPr>
        <w:t>.</w:t>
      </w:r>
    </w:p>
    <w:p w14:paraId="7F120CD9" w14:textId="77777777" w:rsidR="00107AA1" w:rsidRPr="00E4371A" w:rsidRDefault="00107AA1">
      <w:pPr>
        <w:rPr>
          <w:rFonts w:cstheme="minorHAnsi"/>
          <w:sz w:val="24"/>
          <w:szCs w:val="24"/>
        </w:rPr>
      </w:pPr>
    </w:p>
    <w:sectPr w:rsidR="00107AA1" w:rsidRPr="00E437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140F"/>
    <w:rsid w:val="00107AA1"/>
    <w:rsid w:val="00137C9A"/>
    <w:rsid w:val="007D140F"/>
    <w:rsid w:val="009854B7"/>
    <w:rsid w:val="00E4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5F99B"/>
  <w15:docId w15:val="{BF97999A-3F26-442B-8D94-B2F9DC1B9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D1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D14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8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Gianotti Chiara</cp:lastModifiedBy>
  <cp:revision>7</cp:revision>
  <dcterms:created xsi:type="dcterms:W3CDTF">2020-08-28T06:02:00Z</dcterms:created>
  <dcterms:modified xsi:type="dcterms:W3CDTF">2022-08-24T06:36:00Z</dcterms:modified>
</cp:coreProperties>
</file>