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9E" w:rsidRPr="006D259E" w:rsidRDefault="006D259E" w:rsidP="006D259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Verdana" w:eastAsia="Times New Roman" w:hAnsi="Verdana" w:cs="Times New Roman"/>
          <w:sz w:val="13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21"/>
          <w:lang w:eastAsia="it-I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29210</wp:posOffset>
                </wp:positionV>
                <wp:extent cx="5448935" cy="7816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259E" w:rsidRPr="006677C3" w:rsidRDefault="006D259E" w:rsidP="006D259E">
                            <w:pPr>
                              <w:widowControl w:val="0"/>
                              <w:rPr>
                                <w:rFonts w:ascii="Copperplate Gothic Bold" w:hAnsi="Copperplate Gothic Bold"/>
                                <w:color w:val="1475BB"/>
                              </w:rPr>
                            </w:pPr>
                            <w:r w:rsidRPr="006677C3">
                              <w:rPr>
                                <w:rFonts w:ascii="Copperplate Gothic Bold" w:hAnsi="Copperplate Gothic Bold"/>
                              </w:rPr>
                              <w:t>Ministero dell’Istruzione, dell’Università e della Ricerca</w:t>
                            </w:r>
                            <w:r w:rsidRPr="006677C3">
                              <w:rPr>
                                <w:rFonts w:ascii="Copperplate Gothic Bold" w:hAnsi="Copperplate Gothic Bold"/>
                              </w:rPr>
                              <w:br/>
                            </w:r>
                            <w:r w:rsidRPr="006677C3">
                              <w:rPr>
                                <w:rFonts w:ascii="Copperplate Gothic Bold" w:hAnsi="Copperplate Gothic Bold"/>
                                <w:color w:val="1475BB"/>
                              </w:rPr>
                              <w:t xml:space="preserve">Ufficio Scolastico Regionale per il Piemonte </w:t>
                            </w:r>
                            <w:r w:rsidRPr="006677C3">
                              <w:rPr>
                                <w:rFonts w:ascii="Copperplate Gothic Bold" w:hAnsi="Copperplate Gothic Bold"/>
                                <w:color w:val="1475BB"/>
                              </w:rPr>
                              <w:br/>
                              <w:t>Ufficio VI - Ambito territoriale di Cuneo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6D259E" w:rsidRPr="006677C3" w:rsidRDefault="006D259E" w:rsidP="006D259E">
                      <w:pPr>
                        <w:widowControl w:val="0"/>
                        <w:rPr>
                          <w:rFonts w:ascii="Copperplate Gothic Bold" w:hAnsi="Copperplate Gothic Bold"/>
                          <w:color w:val="1475BB"/>
                        </w:rPr>
                      </w:pPr>
                      <w:r w:rsidRPr="006677C3">
                        <w:rPr>
                          <w:rFonts w:ascii="Copperplate Gothic Bold" w:hAnsi="Copperplate Gothic Bold"/>
                        </w:rPr>
                        <w:t>Ministero dell’Istruzione, dell’Università e della Ricerca</w:t>
                      </w:r>
                      <w:r w:rsidRPr="006677C3">
                        <w:rPr>
                          <w:rFonts w:ascii="Copperplate Gothic Bold" w:hAnsi="Copperplate Gothic Bold"/>
                        </w:rPr>
                        <w:br/>
                      </w:r>
                      <w:r w:rsidRPr="006677C3">
                        <w:rPr>
                          <w:rFonts w:ascii="Copperplate Gothic Bold" w:hAnsi="Copperplate Gothic Bold"/>
                          <w:color w:val="1475BB"/>
                        </w:rPr>
                        <w:t xml:space="preserve">Ufficio Scolastico Regionale per il Piemonte </w:t>
                      </w:r>
                      <w:r w:rsidRPr="006677C3">
                        <w:rPr>
                          <w:rFonts w:ascii="Copperplate Gothic Bold" w:hAnsi="Copperplate Gothic Bold"/>
                          <w:color w:val="1475BB"/>
                        </w:rPr>
                        <w:br/>
                        <w:t>Ufficio VI - Ambito territoriale di Cuneo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7"/>
          <w:szCs w:val="21"/>
          <w:lang w:eastAsia="it-IT"/>
        </w:rPr>
        <mc:AlternateContent>
          <mc:Choice Requires="wps">
            <w:drawing>
              <wp:anchor distT="36575" distB="36575" distL="36576" distR="36576" simplePos="0" relativeHeight="251660288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626109</wp:posOffset>
                </wp:positionV>
                <wp:extent cx="5400675" cy="0"/>
                <wp:effectExtent l="0" t="0" r="952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47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60.7pt;margin-top:49.3pt;width:425.25pt;height:0;z-index:2516602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  <v:shadow color="#ccc"/>
              </v:shape>
            </w:pict>
          </mc:Fallback>
        </mc:AlternateContent>
      </w:r>
      <w:r w:rsidRPr="006D259E">
        <w:rPr>
          <w:rFonts w:ascii="Verdana" w:eastAsia="Times New Roman" w:hAnsi="Verdana" w:cs="Times New Roman"/>
          <w:noProof/>
          <w:sz w:val="13"/>
          <w:szCs w:val="17"/>
          <w:lang w:eastAsia="it-IT"/>
        </w:rPr>
        <w:br/>
      </w:r>
      <w:r>
        <w:rPr>
          <w:rFonts w:ascii="Verdana" w:eastAsia="Times New Roman" w:hAnsi="Verdana" w:cs="Times New Roman"/>
          <w:noProof/>
          <w:sz w:val="13"/>
          <w:szCs w:val="17"/>
          <w:lang w:eastAsia="it-IT"/>
        </w:rPr>
        <w:drawing>
          <wp:inline distT="0" distB="0" distL="0" distR="0">
            <wp:extent cx="714375" cy="809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90" w:rsidRDefault="00411B90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proofErr w:type="spellStart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Prot</w:t>
      </w:r>
      <w:proofErr w:type="spellEnd"/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.</w:t>
      </w:r>
      <w:r w:rsidR="00446B1C">
        <w:rPr>
          <w:rFonts w:ascii="DejaVuSans-Bold" w:hAnsi="DejaVuSans-Bold" w:cs="DejaVuSans-Bold"/>
          <w:b/>
          <w:bCs/>
          <w:color w:val="000000"/>
          <w:sz w:val="20"/>
          <w:szCs w:val="20"/>
        </w:rPr>
        <w:t xml:space="preserve"> 7625</w:t>
      </w:r>
    </w:p>
    <w:p w:rsidR="002A0DEF" w:rsidRDefault="002A0DEF" w:rsidP="006D259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6D259E" w:rsidRDefault="006D259E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  <w:r>
        <w:rPr>
          <w:rFonts w:ascii="DejaVuSans-Bold" w:hAnsi="DejaVuSans-Bold" w:cs="DejaVuSans-Bold"/>
          <w:b/>
          <w:bCs/>
          <w:color w:val="000000"/>
          <w:sz w:val="20"/>
          <w:szCs w:val="20"/>
        </w:rPr>
        <w:t>IL DIRIGENTE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2A0DEF" w:rsidRDefault="002A0DEF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3 maggio 1999 n. 124 recante disposizioni urgenti in materia di personale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"/>
          <w:color w:val="000000"/>
          <w:sz w:val="20"/>
          <w:szCs w:val="20"/>
        </w:rPr>
        <w:t>scolastico;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4.06.2004 n. 143;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la legge 27.12.2006 n. 296, in particolare il comma 605 dell’art.1;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Visto </w:t>
      </w:r>
      <w:r w:rsidRPr="00DE5F28">
        <w:rPr>
          <w:rFonts w:ascii="Verdana" w:hAnsi="Verdana" w:cs="DejaVuSans"/>
          <w:color w:val="000000"/>
          <w:sz w:val="20"/>
          <w:szCs w:val="20"/>
        </w:rPr>
        <w:t>il D.M. n. 235 del 1.04.2014 di aggiornamento/perma</w:t>
      </w:r>
      <w:r>
        <w:rPr>
          <w:rFonts w:ascii="Verdana" w:hAnsi="Verdana" w:cs="DejaVuSans"/>
          <w:color w:val="000000"/>
          <w:sz w:val="20"/>
          <w:szCs w:val="20"/>
        </w:rPr>
        <w:t xml:space="preserve">nenza/conferma e iscrizione con </w:t>
      </w:r>
      <w:r w:rsidRPr="00DE5F28">
        <w:rPr>
          <w:rFonts w:ascii="Verdana" w:hAnsi="Verdana" w:cs="DejaVuSans"/>
          <w:color w:val="000000"/>
          <w:sz w:val="20"/>
          <w:szCs w:val="20"/>
        </w:rPr>
        <w:t>riserva nelle graduatorie ad esaurimento del personale docen</w:t>
      </w:r>
      <w:r>
        <w:rPr>
          <w:rFonts w:ascii="Verdana" w:hAnsi="Verdana" w:cs="DejaVuSans"/>
          <w:color w:val="000000"/>
          <w:sz w:val="20"/>
          <w:szCs w:val="20"/>
        </w:rPr>
        <w:t xml:space="preserve">te ed educativo per il triennio </w:t>
      </w:r>
      <w:r w:rsidRPr="00DE5F28">
        <w:rPr>
          <w:rFonts w:ascii="Verdana" w:hAnsi="Verdana" w:cs="DejaVuSans"/>
          <w:color w:val="000000"/>
          <w:sz w:val="20"/>
          <w:szCs w:val="20"/>
        </w:rPr>
        <w:t>2014/17, che non consente nuove inclusioni;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Visto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il proprio decreto n. </w:t>
      </w:r>
      <w:r w:rsidR="008C07C9">
        <w:rPr>
          <w:rFonts w:ascii="Verdana" w:hAnsi="Verdana" w:cs="DejaVuSans"/>
          <w:color w:val="000000"/>
          <w:sz w:val="20"/>
          <w:szCs w:val="20"/>
        </w:rPr>
        <w:t>1364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del </w:t>
      </w:r>
      <w:r w:rsidR="004B664B">
        <w:rPr>
          <w:rFonts w:ascii="Verdana" w:hAnsi="Verdana" w:cs="DejaVuSans"/>
          <w:color w:val="000000"/>
          <w:sz w:val="20"/>
          <w:szCs w:val="20"/>
        </w:rPr>
        <w:t>2</w:t>
      </w:r>
      <w:r w:rsidR="008C07C9">
        <w:rPr>
          <w:rFonts w:ascii="Verdana" w:hAnsi="Verdana" w:cs="DejaVuSans"/>
          <w:color w:val="000000"/>
          <w:sz w:val="20"/>
          <w:szCs w:val="20"/>
        </w:rPr>
        <w:t>5.02</w:t>
      </w:r>
      <w:r w:rsidR="004B664B">
        <w:rPr>
          <w:rFonts w:ascii="Verdana" w:hAnsi="Verdana" w:cs="DejaVuSans"/>
          <w:color w:val="000000"/>
          <w:sz w:val="20"/>
          <w:szCs w:val="20"/>
        </w:rPr>
        <w:t>.201</w:t>
      </w:r>
      <w:r w:rsidR="008C07C9"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, con il quale sono state pubblicate le</w:t>
      </w:r>
      <w:r>
        <w:rPr>
          <w:rFonts w:ascii="Verdana" w:hAnsi="Verdana" w:cs="DejaVuSans"/>
          <w:color w:val="000000"/>
          <w:sz w:val="20"/>
          <w:szCs w:val="20"/>
        </w:rPr>
        <w:t xml:space="preserve"> graduatorie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definitive ad esaurimento del personale docente di ogni ordine e grado valide per </w:t>
      </w:r>
      <w:proofErr w:type="spellStart"/>
      <w:r w:rsidRPr="00DE5F28">
        <w:rPr>
          <w:rFonts w:ascii="Verdana" w:hAnsi="Verdana" w:cs="DejaVuSans"/>
          <w:color w:val="000000"/>
          <w:sz w:val="20"/>
          <w:szCs w:val="20"/>
        </w:rPr>
        <w:t>l’a.s.</w:t>
      </w:r>
      <w:proofErr w:type="spellEnd"/>
      <w:r w:rsidRPr="00DE5F28">
        <w:rPr>
          <w:rFonts w:ascii="Verdana" w:hAnsi="Verdana" w:cs="DejaVuSans"/>
          <w:color w:val="000000"/>
          <w:sz w:val="20"/>
          <w:szCs w:val="20"/>
        </w:rPr>
        <w:t xml:space="preserve"> 201</w:t>
      </w:r>
      <w:r w:rsidR="008C07C9"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/201</w:t>
      </w:r>
      <w:r w:rsidR="008C07C9">
        <w:rPr>
          <w:rFonts w:ascii="Verdana" w:hAnsi="Verdana" w:cs="DejaVuSans"/>
          <w:color w:val="000000"/>
          <w:sz w:val="20"/>
          <w:szCs w:val="20"/>
        </w:rPr>
        <w:t>7</w:t>
      </w:r>
      <w:r w:rsidR="00EC3FC3">
        <w:rPr>
          <w:rFonts w:ascii="Verdana" w:hAnsi="Verdana" w:cs="DejaVuSans"/>
          <w:color w:val="000000"/>
          <w:sz w:val="20"/>
          <w:szCs w:val="20"/>
        </w:rPr>
        <w:t xml:space="preserve"> e successive integrazioni</w:t>
      </w:r>
      <w:r w:rsidRPr="00DE5F28">
        <w:rPr>
          <w:rFonts w:ascii="Verdana" w:hAnsi="Verdana" w:cs="DejaVuSans"/>
          <w:color w:val="000000"/>
          <w:sz w:val="20"/>
          <w:szCs w:val="20"/>
        </w:rPr>
        <w:t>;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Vista </w:t>
      </w:r>
      <w:r w:rsidRPr="00DE5F28">
        <w:rPr>
          <w:rFonts w:ascii="Verdana" w:hAnsi="Verdana" w:cs="DejaVuSans"/>
          <w:color w:val="000000"/>
          <w:sz w:val="20"/>
          <w:szCs w:val="20"/>
        </w:rPr>
        <w:t>le ordinanze del T.A.R. Lazio</w:t>
      </w:r>
      <w:r w:rsidR="00EC3FC3">
        <w:rPr>
          <w:rFonts w:ascii="Verdana" w:hAnsi="Verdana" w:cs="DejaVuSans"/>
          <w:color w:val="000000"/>
          <w:sz w:val="20"/>
          <w:szCs w:val="20"/>
        </w:rPr>
        <w:t xml:space="preserve"> e Consiglio di Stato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n. </w:t>
      </w:r>
      <w:r w:rsidR="008437DB">
        <w:rPr>
          <w:rFonts w:ascii="Verdana" w:hAnsi="Verdana" w:cs="DejaVuSans"/>
          <w:color w:val="000000"/>
          <w:sz w:val="20"/>
          <w:szCs w:val="20"/>
        </w:rPr>
        <w:t xml:space="preserve">533/2015 – 2502/2016 – 4966/2016 – 4971/2016 – 4951/2016 – 4937/2016 – 4974/2016 – 5785/2016 – 5739/2016 – 5742/2016 – 5719/2016 – 5734/2016 – 5746/2016 – 5733/2016 – 5747/2016 – 5741/2016 – 5743/2016 – 5735/2016 – 5300/2016 – 5064/2016 – 5218/2016 – 4942/2016 – 5514/2014 – 5030/2016 – 5706/2016 – 5704/2016 </w:t>
      </w:r>
      <w:r w:rsidRPr="00DE5F28">
        <w:rPr>
          <w:rFonts w:ascii="Verdana" w:hAnsi="Verdana" w:cs="DejaVuSans"/>
          <w:color w:val="000000"/>
          <w:sz w:val="20"/>
          <w:szCs w:val="20"/>
        </w:rPr>
        <w:t>che sospendono il provvedimento impugnato ai fini</w:t>
      </w:r>
      <w:r>
        <w:rPr>
          <w:rFonts w:ascii="Verdana" w:hAnsi="Verdana" w:cs="DejaVuSans"/>
          <w:color w:val="000000"/>
          <w:sz w:val="20"/>
          <w:szCs w:val="20"/>
        </w:rPr>
        <w:t xml:space="preserve"> dell’inserimento “con riserva” </w:t>
      </w:r>
      <w:r w:rsidRPr="00DE5F28">
        <w:rPr>
          <w:rFonts w:ascii="Verdana" w:hAnsi="Verdana" w:cs="DejaVuSans"/>
          <w:color w:val="000000"/>
          <w:sz w:val="20"/>
          <w:szCs w:val="20"/>
        </w:rPr>
        <w:t>dei ricorrenti n</w:t>
      </w:r>
      <w:r w:rsidR="00996BC5">
        <w:rPr>
          <w:rFonts w:ascii="Verdana" w:hAnsi="Verdana" w:cs="DejaVuSans"/>
          <w:color w:val="000000"/>
          <w:sz w:val="20"/>
          <w:szCs w:val="20"/>
        </w:rPr>
        <w:t>elle Graduatorie ad Esaurimento</w:t>
      </w:r>
      <w:r w:rsidRPr="00DE5F28">
        <w:rPr>
          <w:rFonts w:ascii="Verdana" w:hAnsi="Verdana" w:cs="DejaVuSans"/>
          <w:color w:val="000000"/>
          <w:sz w:val="20"/>
          <w:szCs w:val="20"/>
        </w:rPr>
        <w:t>;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Ritenuto </w:t>
      </w:r>
      <w:r w:rsidRPr="00DE5F28">
        <w:rPr>
          <w:rFonts w:ascii="Verdana" w:hAnsi="Verdana" w:cs="DejaVuSans"/>
          <w:color w:val="000000"/>
          <w:sz w:val="20"/>
          <w:szCs w:val="20"/>
        </w:rPr>
        <w:t>di dover dare esecuzione alle sopra citate ordina</w:t>
      </w:r>
      <w:r>
        <w:rPr>
          <w:rFonts w:ascii="Verdana" w:hAnsi="Verdana" w:cs="DejaVuSans"/>
          <w:color w:val="000000"/>
          <w:sz w:val="20"/>
          <w:szCs w:val="20"/>
        </w:rPr>
        <w:t xml:space="preserve">nze del TAR Lazio e valutate le </w:t>
      </w:r>
      <w:r w:rsidRPr="00DE5F28">
        <w:rPr>
          <w:rFonts w:ascii="Verdana" w:hAnsi="Verdana" w:cs="DejaVuSans"/>
          <w:color w:val="000000"/>
          <w:sz w:val="20"/>
          <w:szCs w:val="20"/>
        </w:rPr>
        <w:t>domande cartacee di inserimento in graduatoria ad esaurim</w:t>
      </w:r>
      <w:r>
        <w:rPr>
          <w:rFonts w:ascii="Verdana" w:hAnsi="Verdana" w:cs="DejaVuSans"/>
          <w:color w:val="000000"/>
          <w:sz w:val="20"/>
          <w:szCs w:val="20"/>
        </w:rPr>
        <w:t>ento prodotte dagli interessa</w:t>
      </w:r>
      <w:r w:rsidR="00AA70B5">
        <w:rPr>
          <w:rFonts w:ascii="Verdana" w:hAnsi="Verdana" w:cs="DejaVuSans"/>
          <w:color w:val="000000"/>
          <w:sz w:val="20"/>
          <w:szCs w:val="20"/>
        </w:rPr>
        <w:t>ti;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 </w:t>
      </w:r>
    </w:p>
    <w:p w:rsidR="002A0DEF" w:rsidRPr="00DE5F28" w:rsidRDefault="002A0DEF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DISPONE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:rsidR="002A0DEF" w:rsidRPr="00DE5F28" w:rsidRDefault="002A0DEF" w:rsidP="00DE5F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DejaVuSans-Bold"/>
          <w:b/>
          <w:bCs/>
          <w:color w:val="000000"/>
          <w:sz w:val="20"/>
          <w:szCs w:val="20"/>
        </w:rPr>
      </w:pPr>
    </w:p>
    <w:p w:rsidR="00EC3FC3" w:rsidRDefault="00EC3FC3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Sono ripubblicate le Graduatorie ad esaurimento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del personale docente di ogni ordine e grado valide per </w:t>
      </w:r>
      <w:proofErr w:type="spellStart"/>
      <w:r w:rsidRPr="00DE5F28">
        <w:rPr>
          <w:rFonts w:ascii="Verdana" w:hAnsi="Verdana" w:cs="DejaVuSans"/>
          <w:color w:val="000000"/>
          <w:sz w:val="20"/>
          <w:szCs w:val="20"/>
        </w:rPr>
        <w:t>l’a.s.</w:t>
      </w:r>
      <w:proofErr w:type="spellEnd"/>
      <w:r w:rsidRPr="00DE5F28">
        <w:rPr>
          <w:rFonts w:ascii="Verdana" w:hAnsi="Verdana" w:cs="DejaVuSans"/>
          <w:color w:val="000000"/>
          <w:sz w:val="20"/>
          <w:szCs w:val="20"/>
        </w:rPr>
        <w:t xml:space="preserve"> 201</w:t>
      </w:r>
      <w:r>
        <w:rPr>
          <w:rFonts w:ascii="Verdana" w:hAnsi="Verdana" w:cs="DejaVuSans"/>
          <w:color w:val="000000"/>
          <w:sz w:val="20"/>
          <w:szCs w:val="20"/>
        </w:rPr>
        <w:t>6</w:t>
      </w:r>
      <w:r w:rsidRPr="00DE5F28">
        <w:rPr>
          <w:rFonts w:ascii="Verdana" w:hAnsi="Verdana" w:cs="DejaVuSans"/>
          <w:color w:val="000000"/>
          <w:sz w:val="20"/>
          <w:szCs w:val="20"/>
        </w:rPr>
        <w:t>/201</w:t>
      </w:r>
      <w:r>
        <w:rPr>
          <w:rFonts w:ascii="Verdana" w:hAnsi="Verdana" w:cs="DejaVuSans"/>
          <w:color w:val="000000"/>
          <w:sz w:val="20"/>
          <w:szCs w:val="20"/>
        </w:rPr>
        <w:t>7 integrate, p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er quanto sopra esposto</w:t>
      </w:r>
      <w:r w:rsidR="00AA70B5">
        <w:rPr>
          <w:rFonts w:ascii="Verdana" w:hAnsi="Verdana" w:cs="DejaVuSans"/>
          <w:color w:val="000000"/>
          <w:sz w:val="20"/>
          <w:szCs w:val="20"/>
        </w:rPr>
        <w:t xml:space="preserve"> ed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in es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ecuzione delle citate Ordinanze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T.A.R. Lazio </w:t>
      </w:r>
      <w:r>
        <w:rPr>
          <w:rFonts w:ascii="Verdana" w:hAnsi="Verdana" w:cs="DejaVuSans"/>
          <w:color w:val="000000"/>
          <w:sz w:val="20"/>
          <w:szCs w:val="20"/>
        </w:rPr>
        <w:t xml:space="preserve">e Consiglio di Stato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nonché nelle more del giudizio di merito,</w:t>
      </w:r>
      <w:r>
        <w:rPr>
          <w:rFonts w:ascii="Verdana" w:hAnsi="Verdana" w:cs="DejaVuSans"/>
          <w:color w:val="000000"/>
          <w:sz w:val="20"/>
          <w:szCs w:val="20"/>
        </w:rPr>
        <w:t xml:space="preserve"> con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i docenti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inseriti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 RISERVA</w:t>
      </w:r>
      <w:r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"/>
          <w:color w:val="000000"/>
          <w:sz w:val="20"/>
          <w:szCs w:val="20"/>
        </w:rPr>
        <w:t>nelle graduatorie ad esaurimento –</w:t>
      </w:r>
      <w:r>
        <w:rPr>
          <w:rFonts w:ascii="Verdana" w:hAnsi="Verdana" w:cs="DejaVuSans"/>
          <w:color w:val="000000"/>
          <w:sz w:val="20"/>
          <w:szCs w:val="20"/>
        </w:rPr>
        <w:t xml:space="preserve"> III Fascia di questa provincia. </w:t>
      </w:r>
    </w:p>
    <w:p w:rsidR="00AA70B5" w:rsidRDefault="00EC3FC3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L’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elenco</w:t>
      </w:r>
      <w:r>
        <w:rPr>
          <w:rFonts w:ascii="Verdana" w:hAnsi="Verdana" w:cs="DejaVuSans"/>
          <w:color w:val="000000"/>
          <w:sz w:val="20"/>
          <w:szCs w:val="20"/>
        </w:rPr>
        <w:t xml:space="preserve"> allegato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 costituisce parte integrante del presente provvedimento</w:t>
      </w:r>
      <w:r>
        <w:rPr>
          <w:rFonts w:ascii="Verdana" w:hAnsi="Verdana" w:cs="DejaVuSans"/>
          <w:color w:val="000000"/>
          <w:sz w:val="20"/>
          <w:szCs w:val="20"/>
        </w:rPr>
        <w:t xml:space="preserve">. </w:t>
      </w:r>
    </w:p>
    <w:p w:rsidR="00AA70B5" w:rsidRDefault="00AA70B5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AA70B5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Gl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 xml:space="preserve">i inserimenti in graduatoria </w:t>
      </w:r>
      <w:r>
        <w:rPr>
          <w:rFonts w:ascii="Verdana" w:hAnsi="Verdana" w:cs="DejaVuSans"/>
          <w:color w:val="000000"/>
          <w:sz w:val="20"/>
          <w:szCs w:val="20"/>
        </w:rPr>
        <w:t xml:space="preserve">con riserva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sono eseguiti nelle more della definizione del giudizio con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espressa salvezza di revocare, annullare e rettificare il pre</w:t>
      </w:r>
      <w:r w:rsidR="00DE5F28">
        <w:rPr>
          <w:rFonts w:ascii="Verdana" w:hAnsi="Verdana" w:cs="DejaVuSans"/>
          <w:color w:val="000000"/>
          <w:sz w:val="20"/>
          <w:szCs w:val="20"/>
        </w:rPr>
        <w:t xml:space="preserve">sente inserimento all’esito del </w:t>
      </w:r>
      <w:r w:rsidR="00DE5F28" w:rsidRPr="00DE5F28">
        <w:rPr>
          <w:rFonts w:ascii="Verdana" w:hAnsi="Verdana" w:cs="DejaVuSans"/>
          <w:color w:val="000000"/>
          <w:sz w:val="20"/>
          <w:szCs w:val="20"/>
        </w:rPr>
        <w:t>contenzioso in atto.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I docenti pur conservando l’inserimento con “RISERVA” nella</w:t>
      </w:r>
      <w:r>
        <w:rPr>
          <w:rFonts w:ascii="Verdana" w:hAnsi="Verdana" w:cs="DejaVuSans"/>
          <w:color w:val="000000"/>
          <w:sz w:val="20"/>
          <w:szCs w:val="20"/>
        </w:rPr>
        <w:t xml:space="preserve"> graduatoria, hanno titolo alla </w:t>
      </w:r>
      <w:r w:rsidR="00B87230">
        <w:rPr>
          <w:rFonts w:ascii="Verdana" w:hAnsi="Verdana" w:cs="DejaVuSans"/>
          <w:color w:val="000000"/>
          <w:sz w:val="20"/>
          <w:szCs w:val="20"/>
        </w:rPr>
        <w:t>stipula di contratti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,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se collocati in posizione utile per la nomina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nelle graduatorie ad esaurimento di questa provincia. Gli effetti di questi ultimi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saranno risolutivamente condizionati all’esito favorevole all’amministrazione del</w:t>
      </w:r>
      <w:r>
        <w:rPr>
          <w:rFonts w:ascii="Verdana" w:hAnsi="Verdana" w:cs="DejaVuSans"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contenzioso pendente.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Per effetto dell’art.8 c. 4 del D.M. 235/2014, tutti i candidati sono ammessi alla procedura, con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riserva di accertamento del possesso dei requisiti di amm</w:t>
      </w:r>
      <w:r>
        <w:rPr>
          <w:rFonts w:ascii="Verdana" w:hAnsi="Verdana" w:cs="DejaVuSans"/>
          <w:color w:val="000000"/>
          <w:sz w:val="20"/>
          <w:szCs w:val="20"/>
        </w:rPr>
        <w:t xml:space="preserve">issione. In virtù del potere di </w:t>
      </w:r>
      <w:r w:rsidRPr="00DE5F28">
        <w:rPr>
          <w:rFonts w:ascii="Verdana" w:hAnsi="Verdana" w:cs="DejaVuSans"/>
          <w:color w:val="000000"/>
          <w:sz w:val="20"/>
          <w:szCs w:val="20"/>
        </w:rPr>
        <w:t>autotutela, l’Amministrazione può disporre in qualsiasi momento, con provvedimento motivato,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l’esclusione dei candidati non in possesso dei requisiti richiesti.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lastRenderedPageBreak/>
        <w:t>Le istituzioni scolastiche nelle cui graduatorie d’istituto risultan</w:t>
      </w:r>
      <w:r>
        <w:rPr>
          <w:rFonts w:ascii="Verdana" w:hAnsi="Verdana" w:cs="DejaVuSans"/>
          <w:color w:val="000000"/>
          <w:sz w:val="20"/>
          <w:szCs w:val="20"/>
        </w:rPr>
        <w:t xml:space="preserve">o inseriti i docenti in elenco, </w:t>
      </w:r>
      <w:r w:rsidRPr="00DE5F28">
        <w:rPr>
          <w:rFonts w:ascii="Verdana" w:hAnsi="Verdana" w:cs="DejaVuSans"/>
          <w:color w:val="000000"/>
          <w:sz w:val="20"/>
          <w:szCs w:val="20"/>
        </w:rPr>
        <w:t>sono pregate di trasferire le posizioni degli aspiranti dalla 2</w:t>
      </w:r>
      <w:r>
        <w:rPr>
          <w:rFonts w:ascii="Verdana" w:hAnsi="Verdana" w:cs="DejaVuSans"/>
          <w:color w:val="000000"/>
          <w:sz w:val="20"/>
          <w:szCs w:val="20"/>
        </w:rPr>
        <w:t xml:space="preserve">^ fascia alla 1^, assegnando il </w:t>
      </w:r>
      <w:r w:rsidRPr="00DE5F28">
        <w:rPr>
          <w:rFonts w:ascii="Verdana" w:hAnsi="Verdana" w:cs="DejaVuSans"/>
          <w:color w:val="000000"/>
          <w:sz w:val="20"/>
          <w:szCs w:val="20"/>
        </w:rPr>
        <w:t>punteggio indicato.</w:t>
      </w: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Si precisa che tali docenti possono, se in posizione utile, ottenere il conferimento di su</w:t>
      </w:r>
      <w:r>
        <w:rPr>
          <w:rFonts w:ascii="Verdana" w:hAnsi="Verdana" w:cs="DejaVuSans"/>
          <w:color w:val="000000"/>
          <w:sz w:val="20"/>
          <w:szCs w:val="20"/>
        </w:rPr>
        <w:t xml:space="preserve">pplenze </w:t>
      </w:r>
      <w:r w:rsidRPr="00DE5F28">
        <w:rPr>
          <w:rFonts w:ascii="Verdana" w:hAnsi="Verdana" w:cs="DejaVuSans"/>
          <w:color w:val="000000"/>
          <w:sz w:val="20"/>
          <w:szCs w:val="20"/>
        </w:rPr>
        <w:t>ma la nomina dovrà avvenire con riserva e il contratto dov</w:t>
      </w:r>
      <w:r>
        <w:rPr>
          <w:rFonts w:ascii="Verdana" w:hAnsi="Verdana" w:cs="DejaVuSans"/>
          <w:color w:val="000000"/>
          <w:sz w:val="20"/>
          <w:szCs w:val="20"/>
        </w:rPr>
        <w:t xml:space="preserve">rà riportare necessariamente la </w:t>
      </w:r>
      <w:r w:rsidRPr="00DE5F28">
        <w:rPr>
          <w:rFonts w:ascii="Verdana" w:hAnsi="Verdana" w:cs="DejaVuSans"/>
          <w:color w:val="000000"/>
          <w:sz w:val="20"/>
          <w:szCs w:val="20"/>
        </w:rPr>
        <w:t xml:space="preserve">clausola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&lt;&lt;Salva la risoluzione del contratto di supplenza nel caso di esito del</w:t>
      </w:r>
      <w:r w:rsidR="008C07C9">
        <w:rPr>
          <w:rFonts w:ascii="Verdana" w:hAnsi="Verdana" w:cs="DejaVuSans-Bold"/>
          <w:b/>
          <w:bCs/>
          <w:color w:val="000000"/>
          <w:sz w:val="20"/>
          <w:szCs w:val="20"/>
        </w:rPr>
        <w:t xml:space="preserve"> </w:t>
      </w:r>
      <w:r w:rsidRPr="00DE5F28">
        <w:rPr>
          <w:rFonts w:ascii="Verdana" w:hAnsi="Verdana" w:cs="DejaVuSans-Bold"/>
          <w:b/>
          <w:bCs/>
          <w:color w:val="000000"/>
          <w:sz w:val="20"/>
          <w:szCs w:val="20"/>
        </w:rPr>
        <w:t>contenzioso con sentenza definitiva favorevole all’Amministrazione&gt;&gt;.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Avverso il presente decreto possono essere esperiti i rimedi g</w:t>
      </w:r>
      <w:r>
        <w:rPr>
          <w:rFonts w:ascii="Verdana" w:hAnsi="Verdana" w:cs="DejaVuSans"/>
          <w:color w:val="000000"/>
          <w:sz w:val="20"/>
          <w:szCs w:val="20"/>
        </w:rPr>
        <w:t xml:space="preserve">iurisdizionali e amministrativi </w:t>
      </w:r>
      <w:r w:rsidRPr="00DE5F28">
        <w:rPr>
          <w:rFonts w:ascii="Verdana" w:hAnsi="Verdana" w:cs="DejaVuSans"/>
          <w:color w:val="000000"/>
          <w:sz w:val="20"/>
          <w:szCs w:val="20"/>
        </w:rPr>
        <w:t>previsti dall’ordinamento vigente.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 w:rsidRPr="00DE5F28">
        <w:rPr>
          <w:rFonts w:ascii="Verdana" w:hAnsi="Verdana" w:cs="DejaVuSans"/>
          <w:color w:val="000000"/>
          <w:sz w:val="20"/>
          <w:szCs w:val="20"/>
        </w:rPr>
        <w:t>Il presente è pubbli</w:t>
      </w:r>
      <w:r>
        <w:rPr>
          <w:rFonts w:ascii="Verdana" w:hAnsi="Verdana" w:cs="DejaVuSans"/>
          <w:color w:val="000000"/>
          <w:sz w:val="20"/>
          <w:szCs w:val="20"/>
        </w:rPr>
        <w:t>cato sul sito di questo Ufficio.</w:t>
      </w: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76347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Cuneo 7</w:t>
      </w:r>
      <w:bookmarkStart w:id="0" w:name="_GoBack"/>
      <w:bookmarkEnd w:id="0"/>
      <w:r w:rsidR="000D2BC9">
        <w:rPr>
          <w:rFonts w:ascii="Verdana" w:hAnsi="Verdana" w:cs="DejaVuSans"/>
          <w:color w:val="000000"/>
          <w:sz w:val="20"/>
          <w:szCs w:val="20"/>
        </w:rPr>
        <w:t xml:space="preserve"> ottobre 2016</w:t>
      </w: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0D2BC9" w:rsidRDefault="000D2BC9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DE5F28" w:rsidRPr="00DE5F28" w:rsidRDefault="00DE5F28" w:rsidP="00DE5F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FF"/>
          <w:sz w:val="20"/>
          <w:szCs w:val="20"/>
        </w:rPr>
      </w:pP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 xml:space="preserve">   IL DIRIGENTE</w:t>
      </w:r>
    </w:p>
    <w:p w:rsidR="00DE5F28" w:rsidRDefault="00DE5F28" w:rsidP="00DE5F2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Verdana" w:hAnsi="Verdana" w:cs="DejaVuSans"/>
          <w:color w:val="000000"/>
          <w:sz w:val="20"/>
          <w:szCs w:val="20"/>
        </w:rPr>
      </w:pPr>
      <w:r>
        <w:rPr>
          <w:rFonts w:ascii="Verdana" w:hAnsi="Verdana" w:cs="DejaVuSans"/>
          <w:color w:val="000000"/>
          <w:sz w:val="20"/>
          <w:szCs w:val="20"/>
        </w:rPr>
        <w:t>Stefano SURANITI</w:t>
      </w: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>-----------------------------------------------------------------------------------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>Ai Sigg. DIRIGENTI SCOLASTICI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               </w:t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>LL.SS. IN  PROVINCIA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        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u w:val="single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All'ALBO 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 xml:space="preserve">SEDE </w:t>
      </w: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ahoma"/>
          <w:sz w:val="18"/>
          <w:szCs w:val="18"/>
          <w:u w:val="single"/>
          <w:lang w:eastAsia="it-IT"/>
        </w:rPr>
      </w:pP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 xml:space="preserve">Alle Organizzazioni Sindacali </w:t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lang w:eastAsia="it-IT"/>
        </w:rPr>
        <w:tab/>
      </w:r>
      <w:r w:rsidRPr="006D259E">
        <w:rPr>
          <w:rFonts w:ascii="Verdana" w:eastAsia="Times New Roman" w:hAnsi="Verdana" w:cs="Tahoma"/>
          <w:sz w:val="18"/>
          <w:szCs w:val="18"/>
          <w:u w:val="single"/>
          <w:lang w:eastAsia="it-IT"/>
        </w:rPr>
        <w:t xml:space="preserve">LORO SEDI </w:t>
      </w:r>
    </w:p>
    <w:p w:rsidR="006D259E" w:rsidRPr="006D259E" w:rsidRDefault="006D259E" w:rsidP="006D259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D259E" w:rsidRPr="006D259E" w:rsidRDefault="006D259E" w:rsidP="006D259E">
      <w:pPr>
        <w:spacing w:after="0" w:line="240" w:lineRule="auto"/>
        <w:ind w:left="2880"/>
        <w:jc w:val="center"/>
        <w:rPr>
          <w:rFonts w:ascii="Verdana" w:eastAsia="Times New Roman" w:hAnsi="Verdana" w:cs="Times New Roman"/>
          <w:sz w:val="12"/>
          <w:szCs w:val="15"/>
          <w:lang w:eastAsia="it-IT"/>
        </w:rPr>
      </w:pPr>
    </w:p>
    <w:p w:rsidR="006D259E" w:rsidRPr="006D259E" w:rsidRDefault="006D259E" w:rsidP="006D25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2"/>
          <w:szCs w:val="15"/>
          <w:lang w:eastAsia="it-IT"/>
        </w:rPr>
      </w:pPr>
    </w:p>
    <w:p w:rsidR="006D259E" w:rsidRPr="006D259E" w:rsidRDefault="006D259E" w:rsidP="006D259E">
      <w:pPr>
        <w:tabs>
          <w:tab w:val="center" w:pos="4819"/>
          <w:tab w:val="right" w:pos="9638"/>
        </w:tabs>
        <w:spacing w:before="240" w:after="0" w:line="240" w:lineRule="auto"/>
        <w:jc w:val="right"/>
        <w:rPr>
          <w:rFonts w:ascii="Verdana" w:eastAsia="Times New Roman" w:hAnsi="Verdana" w:cs="Times New Roman"/>
          <w:sz w:val="9"/>
          <w:szCs w:val="12"/>
        </w:rPr>
      </w:pPr>
      <w:r>
        <w:rPr>
          <w:rFonts w:ascii="Times New Roman" w:eastAsia="Times New Roman" w:hAnsi="Times New Roman" w:cs="Times New Roman"/>
          <w:noProof/>
          <w:sz w:val="9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13335</wp:posOffset>
                </wp:positionV>
                <wp:extent cx="5657850" cy="958215"/>
                <wp:effectExtent l="0" t="0" r="0" b="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Ufficio Scolastico Regionale per il Piemonte – Ambito Territoriale di Cuneo</w:t>
                            </w:r>
                          </w:p>
                          <w:p w:rsidR="006D259E" w:rsidRPr="00561102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Corso de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gasperi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, 40 – 12100 cuneo - tel. 0171/318411 -</w:t>
                            </w: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Peo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-   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7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uspcn@postacert.istruzione.it</w:t>
                              </w:r>
                            </w:hyperlink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Area a personale scuola </w:t>
                            </w:r>
                          </w:p>
                          <w:p w:rsidR="006D259E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Rif.:  </w:t>
                            </w:r>
                            <w:r w:rsidR="002A0DEF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cuola  secondaria  i grado:               g.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gossa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8" w:history="1">
                              <w:r w:rsidRPr="00365A4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guido.gossa.cn@istruzione.it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0171  - 318529</w:t>
                            </w:r>
                          </w:p>
                          <w:p w:rsidR="006D259E" w:rsidRPr="006E7DAA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     Scuola  secondaria ii grado:               i .rosso    </w:t>
                            </w:r>
                            <w:hyperlink r:id="rId9" w:history="1">
                              <w:r w:rsidRPr="00365A4E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irma.rosso.cn@istruzione.it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  0171   - 318528    </w:t>
                            </w:r>
                            <w:r w:rsidRPr="006E7DAA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6D259E" w:rsidRPr="006E7DAA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9"/>
                                <w:szCs w:val="9"/>
                              </w:rPr>
                            </w:pPr>
                          </w:p>
                          <w:p w:rsidR="006D259E" w:rsidRPr="00E25968" w:rsidRDefault="006D259E" w:rsidP="006D25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7" type="#_x0000_t202" style="position:absolute;left:0;text-align:left;margin-left:25.05pt;margin-top:1.05pt;width:445.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VlEwIAAAUEAAAOAAAAZHJzL2Uyb0RvYy54bWysU8tu2zAQvBfoPxC817JdK3EEy0HqNEWB&#10;9AGk/YA1RVlESS5L0pbcr++SchyjvRXVgeBytbM7w+HqdjCaHaQPCm3NZ5MpZ9IKbJTd1fz7t4c3&#10;S85CBNuARitrfpSB365fv1r1rpJz7FA30jMCsaHqXc27GF1VFEF00kCYoJOWki16A5FCvysaDz2h&#10;G13Mp9OrokffOI9ChkCn92OSrzN+20oRv7RtkJHpmtNsMa8+r9u0FusVVDsPrlPiNAb8wxQGlKWm&#10;Z6h7iMD2Xv0FZZTwGLCNE4GmwLZVQmYOxGY2/YPNUwdOZi4kTnBnmcL/gxWfD189U03N306vObNg&#10;6JI2EKTWwBrFogwRWcqRUr0LFRU8OSqJwzsc6MYz6+AeUfwIzOKmA7uTd95j30loaNJZqiwuSkec&#10;kEC2/SdsqCHsI2agofUmyUjCMEKnGzueb0kOkQk6LK/K62VJKUG5m3I5n5W5BVTP1c6H+EGiYWlT&#10;c08uyOhweAwxTQPV8y+pmcUHpXV2grasT6DzMhdcZIyKZFStTM2X0/SN1kkk39smF0dQetxTA21P&#10;rBPRkXIctkOWOkuSFNlicyQZPI6+pHdEmw79L8568mTNw889eMmZ/mhJypvZYpFMnINFeT2nwF9m&#10;tpcZsIKgah45G7ebmI0/Ur4jyVuV1XiZ5DQyeS2LdHoXycyXcf7r5fWufwMAAP//AwBQSwMEFAAG&#10;AAgAAAAhAK7ENOXcAAAACAEAAA8AAABkcnMvZG93bnJldi54bWxMj09PwzAMxe9IfIfISNxY0rEi&#10;VupOCMQVxPgjccsar61onKrJ1vLtMSd2sq339Px75Wb2vTrSGLvACNnCgCKug+u4QXh/e7q6BRWT&#10;ZWf7wITwQxE21flZaQsXJn6l4zY1SkI4FhahTWkotI51S97GRRiIRduH0dsk59hoN9pJwn2vl8bc&#10;aG87lg+tHeihpfp7e/AIH8/7r8+VeWkefT5MYTaa/VojXl7M93egEs3p3wx/+IIOlTDtwoFdVD1C&#10;bjJxIixliLxeZbLsxJdfG9BVqU8LVL8AAAD//wMAUEsBAi0AFAAGAAgAAAAhALaDOJL+AAAA4QEA&#10;ABMAAAAAAAAAAAAAAAAAAAAAAFtDb250ZW50X1R5cGVzXS54bWxQSwECLQAUAAYACAAAACEAOP0h&#10;/9YAAACUAQAACwAAAAAAAAAAAAAAAAAvAQAAX3JlbHMvLnJlbHNQSwECLQAUAAYACAAAACEA6Tl1&#10;ZRMCAAAFBAAADgAAAAAAAAAAAAAAAAAuAgAAZHJzL2Uyb0RvYy54bWxQSwECLQAUAAYACAAAACEA&#10;rsQ05dwAAAAIAQAADwAAAAAAAAAAAAAAAABtBAAAZHJzL2Rvd25yZXYueG1sUEsFBgAAAAAEAAQA&#10;8wAAAHYFAAAAAA==&#10;" filled="f" stroked="f">
                <v:textbox>
                  <w:txbxContent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Ufficio Scolastico Regionale per il Piemonte – Ambito Territoriale di Cuneo</w:t>
                      </w:r>
                    </w:p>
                    <w:p w:rsidR="006D259E" w:rsidRPr="00561102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Corso de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gasperi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, 40 – 12100 cuneo - tel. 0171/318411 -</w:t>
                      </w: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Peo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-   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pec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uspcn@postacert.istruzione.it</w:t>
                        </w:r>
                      </w:hyperlink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Area a personale scuola </w:t>
                      </w:r>
                    </w:p>
                    <w:p w:rsidR="006D259E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Rif.:  </w:t>
                      </w:r>
                      <w:r w:rsidR="002A0DEF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cuola  secondaria  i grado:               g.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gossa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Pr="00365A4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guido.gossa.cn@istruzione.it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0171  - 318529</w:t>
                      </w:r>
                    </w:p>
                    <w:p w:rsidR="006D259E" w:rsidRPr="006E7DAA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     Scuola  secondaria ii grado:               i .rosso    </w:t>
                      </w:r>
                      <w:hyperlink r:id="rId13" w:history="1">
                        <w:r w:rsidRPr="00365A4E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irma.rosso.cn@istruzione.it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  0171   - 318528    </w:t>
                      </w:r>
                      <w:r w:rsidRPr="006E7DAA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6D259E" w:rsidRPr="006E7DAA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9"/>
                          <w:szCs w:val="9"/>
                        </w:rPr>
                      </w:pPr>
                    </w:p>
                    <w:p w:rsidR="006D259E" w:rsidRPr="00E25968" w:rsidRDefault="006D259E" w:rsidP="006D259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59E" w:rsidRPr="006D259E" w:rsidRDefault="006D259E" w:rsidP="006D259E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opperplate Gothic Bold" w:eastAsia="Times New Roman" w:hAnsi="Copperplate Gothic Bold" w:cs="Times New Roman"/>
          <w:color w:val="DE0029"/>
          <w:sz w:val="9"/>
          <w:szCs w:val="12"/>
        </w:rPr>
      </w:pPr>
      <w:r>
        <w:rPr>
          <w:rFonts w:ascii="Verdana" w:eastAsia="Times New Roman" w:hAnsi="Verdana" w:cs="Times New Roman"/>
          <w:noProof/>
          <w:sz w:val="9"/>
          <w:szCs w:val="12"/>
          <w:lang w:eastAsia="it-IT"/>
        </w:rPr>
        <w:drawing>
          <wp:inline distT="0" distB="0" distL="0" distR="0">
            <wp:extent cx="295275" cy="495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9E" w:rsidRPr="00DE5F28" w:rsidRDefault="006D259E" w:rsidP="006D259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color w:val="000000"/>
          <w:sz w:val="20"/>
          <w:szCs w:val="20"/>
        </w:rPr>
      </w:pPr>
    </w:p>
    <w:sectPr w:rsidR="006D259E" w:rsidRPr="00DE5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28"/>
    <w:rsid w:val="00076347"/>
    <w:rsid w:val="000D2BC9"/>
    <w:rsid w:val="002A0DEF"/>
    <w:rsid w:val="00411B90"/>
    <w:rsid w:val="00446B1C"/>
    <w:rsid w:val="004B664B"/>
    <w:rsid w:val="006D259E"/>
    <w:rsid w:val="008437DB"/>
    <w:rsid w:val="008C07C9"/>
    <w:rsid w:val="00996BC5"/>
    <w:rsid w:val="00A82830"/>
    <w:rsid w:val="00AA70B5"/>
    <w:rsid w:val="00B87230"/>
    <w:rsid w:val="00DE5F28"/>
    <w:rsid w:val="00E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D25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25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2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5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6D25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6D259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gossa.cn@istruzione.it" TargetMode="External"/><Relationship Id="rId13" Type="http://schemas.openxmlformats.org/officeDocument/2006/relationships/hyperlink" Target="mailto:irma.rosso.c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usp.c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ma.rosso.cn@istruzione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2016-10-06T08:07:00Z</cp:lastPrinted>
  <dcterms:created xsi:type="dcterms:W3CDTF">2016-10-06T05:35:00Z</dcterms:created>
  <dcterms:modified xsi:type="dcterms:W3CDTF">2016-10-07T06:51:00Z</dcterms:modified>
</cp:coreProperties>
</file>