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A7CC1" w14:textId="0BD15705" w:rsidR="00D36F49" w:rsidRPr="00D36F49" w:rsidRDefault="00D36F49" w:rsidP="00D36F49">
      <w:pPr>
        <w:rPr>
          <w:rFonts w:ascii="Times New Roman" w:hAnsi="Times New Roman" w:cs="Times New Roman"/>
          <w:b/>
          <w:sz w:val="28"/>
          <w:szCs w:val="28"/>
        </w:rPr>
      </w:pPr>
      <w:r w:rsidRPr="00D36F49">
        <w:rPr>
          <w:rFonts w:ascii="Times New Roman" w:hAnsi="Times New Roman" w:cs="Times New Roman"/>
          <w:b/>
          <w:sz w:val="28"/>
          <w:szCs w:val="28"/>
        </w:rPr>
        <w:t>Bibliografia</w:t>
      </w:r>
      <w:r w:rsidR="004D5D90">
        <w:rPr>
          <w:rFonts w:ascii="Times New Roman" w:hAnsi="Times New Roman" w:cs="Times New Roman"/>
          <w:b/>
          <w:sz w:val="28"/>
          <w:szCs w:val="28"/>
        </w:rPr>
        <w:t xml:space="preserve"> – metodologia della ricerca-azione</w:t>
      </w:r>
      <w:bookmarkStart w:id="0" w:name="_GoBack"/>
      <w:bookmarkEnd w:id="0"/>
    </w:p>
    <w:p w14:paraId="1CD0E390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14B6D0ED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Atkinson</w:t>
      </w:r>
      <w:proofErr w:type="spellEnd"/>
      <w:r w:rsidRPr="00D36F49">
        <w:rPr>
          <w:rFonts w:ascii="Times New Roman" w:hAnsi="Times New Roman" w:cs="Times New Roman"/>
        </w:rPr>
        <w:t xml:space="preserve">, R. (2002), </w:t>
      </w:r>
      <w:r w:rsidRPr="00D36F49">
        <w:rPr>
          <w:rFonts w:ascii="Times New Roman" w:hAnsi="Times New Roman" w:cs="Times New Roman"/>
          <w:i/>
        </w:rPr>
        <w:t>L’intervista narrativa</w:t>
      </w:r>
      <w:r w:rsidRPr="00D36F49">
        <w:rPr>
          <w:rFonts w:ascii="Times New Roman" w:hAnsi="Times New Roman" w:cs="Times New Roman"/>
        </w:rPr>
        <w:t>, Ra</w:t>
      </w:r>
      <w:r>
        <w:rPr>
          <w:rFonts w:ascii="Times New Roman" w:hAnsi="Times New Roman" w:cs="Times New Roman"/>
        </w:rPr>
        <w:t>ffaello Cortina Editore, Milano</w:t>
      </w:r>
    </w:p>
    <w:p w14:paraId="4479BDC2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0D719505" w14:textId="77777777" w:rsidR="00E20C71" w:rsidRDefault="00E20C71" w:rsidP="00D36F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Barbier</w:t>
      </w:r>
      <w:proofErr w:type="spellEnd"/>
      <w:r>
        <w:rPr>
          <w:rFonts w:ascii="Times New Roman" w:hAnsi="Times New Roman" w:cs="Times New Roman"/>
        </w:rPr>
        <w:t xml:space="preserve"> R. (2007), </w:t>
      </w:r>
      <w:r w:rsidRPr="00E20C71">
        <w:rPr>
          <w:rFonts w:ascii="Times New Roman" w:hAnsi="Times New Roman" w:cs="Times New Roman"/>
          <w:i/>
        </w:rPr>
        <w:t>La ricerca-azione</w:t>
      </w:r>
      <w:r>
        <w:rPr>
          <w:rFonts w:ascii="Times New Roman" w:hAnsi="Times New Roman" w:cs="Times New Roman"/>
        </w:rPr>
        <w:t>, Armando, Roma</w:t>
      </w:r>
    </w:p>
    <w:p w14:paraId="596E969D" w14:textId="77777777" w:rsidR="00E20C71" w:rsidRDefault="00E20C71" w:rsidP="00D36F49">
      <w:pPr>
        <w:rPr>
          <w:rFonts w:ascii="Times New Roman" w:hAnsi="Times New Roman" w:cs="Times New Roman"/>
        </w:rPr>
      </w:pPr>
    </w:p>
    <w:p w14:paraId="0294EEEA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Geertz</w:t>
      </w:r>
      <w:proofErr w:type="spellEnd"/>
      <w:r w:rsidRPr="00D36F49">
        <w:rPr>
          <w:rFonts w:ascii="Times New Roman" w:hAnsi="Times New Roman" w:cs="Times New Roman"/>
        </w:rPr>
        <w:t xml:space="preserve">, G. (1988), </w:t>
      </w:r>
      <w:r w:rsidRPr="00D36F49">
        <w:rPr>
          <w:rFonts w:ascii="Times New Roman" w:hAnsi="Times New Roman" w:cs="Times New Roman"/>
          <w:i/>
        </w:rPr>
        <w:t>Antropologia interpretativa</w:t>
      </w:r>
      <w:r w:rsidRPr="00D36F49">
        <w:rPr>
          <w:rFonts w:ascii="Times New Roman" w:hAnsi="Times New Roman" w:cs="Times New Roman"/>
        </w:rPr>
        <w:t>, Il Mulino, Bologna</w:t>
      </w:r>
    </w:p>
    <w:p w14:paraId="269E2D5F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1D3F6F5B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Habermas</w:t>
      </w:r>
      <w:proofErr w:type="spellEnd"/>
      <w:r w:rsidRPr="00D36F49">
        <w:rPr>
          <w:rFonts w:ascii="Times New Roman" w:hAnsi="Times New Roman" w:cs="Times New Roman"/>
        </w:rPr>
        <w:t>, J</w:t>
      </w:r>
      <w:r>
        <w:rPr>
          <w:rFonts w:ascii="Times New Roman" w:hAnsi="Times New Roman" w:cs="Times New Roman"/>
        </w:rPr>
        <w:t>. (1981),</w:t>
      </w:r>
      <w:r w:rsidRPr="00D36F49">
        <w:rPr>
          <w:rFonts w:ascii="Times New Roman" w:hAnsi="Times New Roman" w:cs="Times New Roman"/>
        </w:rPr>
        <w:t xml:space="preserve"> </w:t>
      </w:r>
      <w:r w:rsidRPr="00D36F49">
        <w:rPr>
          <w:rFonts w:ascii="Times New Roman" w:hAnsi="Times New Roman" w:cs="Times New Roman"/>
          <w:i/>
        </w:rPr>
        <w:t>Teoria dell’agire comunicativo</w:t>
      </w:r>
      <w:r>
        <w:rPr>
          <w:rFonts w:ascii="Times New Roman" w:hAnsi="Times New Roman" w:cs="Times New Roman"/>
        </w:rPr>
        <w:t>, Il Mulino, Bologna</w:t>
      </w:r>
    </w:p>
    <w:p w14:paraId="259FB85F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7B70E4D5" w14:textId="77777777" w:rsidR="00B058FA" w:rsidRPr="00B058FA" w:rsidRDefault="00B058FA" w:rsidP="00B058FA">
      <w:pPr>
        <w:rPr>
          <w:rFonts w:ascii="Times New Roman" w:hAnsi="Times New Roman" w:cs="Times New Roman"/>
        </w:rPr>
      </w:pPr>
      <w:proofErr w:type="spellStart"/>
      <w:r w:rsidRPr="00B058FA">
        <w:rPr>
          <w:rFonts w:ascii="Times New Roman" w:hAnsi="Times New Roman" w:cs="Times New Roman"/>
        </w:rPr>
        <w:t>Kaneklin</w:t>
      </w:r>
      <w:proofErr w:type="spellEnd"/>
      <w:r w:rsidRPr="00B058FA">
        <w:rPr>
          <w:rFonts w:ascii="Times New Roman" w:hAnsi="Times New Roman" w:cs="Times New Roman"/>
        </w:rPr>
        <w:t xml:space="preserve">, C. L., Piccardo, C., </w:t>
      </w:r>
      <w:proofErr w:type="spellStart"/>
      <w:r w:rsidRPr="00B058FA">
        <w:rPr>
          <w:rFonts w:ascii="Times New Roman" w:hAnsi="Times New Roman" w:cs="Times New Roman"/>
        </w:rPr>
        <w:t>Scaratti</w:t>
      </w:r>
      <w:proofErr w:type="spellEnd"/>
      <w:r w:rsidRPr="00B058FA">
        <w:rPr>
          <w:rFonts w:ascii="Times New Roman" w:hAnsi="Times New Roman" w:cs="Times New Roman"/>
        </w:rPr>
        <w:t>, G. (</w:t>
      </w:r>
      <w:proofErr w:type="spellStart"/>
      <w:r w:rsidRPr="00B058FA">
        <w:rPr>
          <w:rFonts w:ascii="Times New Roman" w:hAnsi="Times New Roman" w:cs="Times New Roman"/>
        </w:rPr>
        <w:t>eds</w:t>
      </w:r>
      <w:proofErr w:type="spellEnd"/>
      <w:r w:rsidRPr="00B058FA">
        <w:rPr>
          <w:rFonts w:ascii="Times New Roman" w:hAnsi="Times New Roman" w:cs="Times New Roman"/>
        </w:rPr>
        <w:t xml:space="preserve">.), </w:t>
      </w:r>
      <w:r w:rsidRPr="00B058FA">
        <w:rPr>
          <w:rFonts w:ascii="Times New Roman" w:hAnsi="Times New Roman" w:cs="Times New Roman"/>
          <w:i/>
        </w:rPr>
        <w:t>La ricerca-azione: cambiare per conoscere nei contesti organizzativi</w:t>
      </w:r>
      <w:r w:rsidRPr="00B058FA">
        <w:rPr>
          <w:rFonts w:ascii="Times New Roman" w:hAnsi="Times New Roman" w:cs="Times New Roman"/>
        </w:rPr>
        <w:t>, Cortina, Milano 2010</w:t>
      </w:r>
    </w:p>
    <w:p w14:paraId="3507B4CB" w14:textId="77777777" w:rsidR="00B058FA" w:rsidRDefault="00B058FA" w:rsidP="00D36F49">
      <w:pPr>
        <w:rPr>
          <w:rFonts w:ascii="Times New Roman" w:hAnsi="Times New Roman" w:cs="Times New Roman"/>
        </w:rPr>
      </w:pPr>
    </w:p>
    <w:p w14:paraId="03AF9B81" w14:textId="77777777" w:rsidR="00D36F49" w:rsidRPr="00D36F49" w:rsidRDefault="00D36F49" w:rsidP="00D36F49">
      <w:pPr>
        <w:rPr>
          <w:rFonts w:ascii="Times New Roman" w:hAnsi="Times New Roman" w:cs="Times New Roman"/>
        </w:rPr>
      </w:pPr>
      <w:r w:rsidRPr="00D36F49">
        <w:rPr>
          <w:rFonts w:ascii="Times New Roman" w:hAnsi="Times New Roman" w:cs="Times New Roman"/>
        </w:rPr>
        <w:t xml:space="preserve">Losito, B. – Pozzo, G. (2005), </w:t>
      </w:r>
      <w:r w:rsidRPr="00D36F49">
        <w:rPr>
          <w:rFonts w:ascii="Times New Roman" w:hAnsi="Times New Roman" w:cs="Times New Roman"/>
          <w:i/>
        </w:rPr>
        <w:t>La ricerca azione. Una strategia per il cambiamento nella scuola</w:t>
      </w:r>
      <w:r>
        <w:rPr>
          <w:rFonts w:ascii="Times New Roman" w:hAnsi="Times New Roman" w:cs="Times New Roman"/>
        </w:rPr>
        <w:t>, Carocci, Roma</w:t>
      </w:r>
    </w:p>
    <w:p w14:paraId="02ED497B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6428AE33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Leave</w:t>
      </w:r>
      <w:proofErr w:type="spellEnd"/>
      <w:r w:rsidRPr="00D36F49">
        <w:rPr>
          <w:rFonts w:ascii="Times New Roman" w:hAnsi="Times New Roman" w:cs="Times New Roman"/>
        </w:rPr>
        <w:t xml:space="preserve"> J. &amp; E. </w:t>
      </w:r>
      <w:proofErr w:type="spellStart"/>
      <w:r w:rsidRPr="00D36F49">
        <w:rPr>
          <w:rFonts w:ascii="Times New Roman" w:hAnsi="Times New Roman" w:cs="Times New Roman"/>
        </w:rPr>
        <w:t>Wenger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D36F49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  <w:r w:rsidRPr="00D36F49">
        <w:rPr>
          <w:rFonts w:ascii="Times New Roman" w:hAnsi="Times New Roman" w:cs="Times New Roman"/>
        </w:rPr>
        <w:t xml:space="preserve">, </w:t>
      </w:r>
      <w:r w:rsidRPr="00D36F49">
        <w:rPr>
          <w:rFonts w:ascii="Times New Roman" w:hAnsi="Times New Roman" w:cs="Times New Roman"/>
          <w:i/>
        </w:rPr>
        <w:t>L’apprendimento situato. Dall’osservazione alla partecipazione attiva nei contesti sociali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Erikson</w:t>
      </w:r>
      <w:proofErr w:type="spellEnd"/>
      <w:r>
        <w:rPr>
          <w:rFonts w:ascii="Times New Roman" w:hAnsi="Times New Roman" w:cs="Times New Roman"/>
        </w:rPr>
        <w:t>, Trento</w:t>
      </w:r>
    </w:p>
    <w:p w14:paraId="07AFD56A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7F9B09C9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Magnoler</w:t>
      </w:r>
      <w:proofErr w:type="spellEnd"/>
      <w:r w:rsidRPr="00D36F49">
        <w:rPr>
          <w:rFonts w:ascii="Times New Roman" w:hAnsi="Times New Roman" w:cs="Times New Roman"/>
        </w:rPr>
        <w:t xml:space="preserve">, P. – </w:t>
      </w:r>
      <w:proofErr w:type="spellStart"/>
      <w:r w:rsidRPr="00D36F49">
        <w:rPr>
          <w:rFonts w:ascii="Times New Roman" w:hAnsi="Times New Roman" w:cs="Times New Roman"/>
        </w:rPr>
        <w:t>Sorzio</w:t>
      </w:r>
      <w:proofErr w:type="spellEnd"/>
      <w:r w:rsidRPr="00D36F49"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 xml:space="preserve"> (2012), </w:t>
      </w:r>
      <w:r w:rsidRPr="00D36F49">
        <w:rPr>
          <w:rFonts w:ascii="Times New Roman" w:hAnsi="Times New Roman" w:cs="Times New Roman"/>
          <w:i/>
        </w:rPr>
        <w:t>Didattica e competenze. Pratiche per una nuova alleanza tra ricercatori e insegnanti</w:t>
      </w:r>
      <w:r w:rsidRPr="00D36F49">
        <w:rPr>
          <w:rFonts w:ascii="Times New Roman" w:hAnsi="Times New Roman" w:cs="Times New Roman"/>
        </w:rPr>
        <w:t>, EUM edizioni, Macerata</w:t>
      </w:r>
    </w:p>
    <w:p w14:paraId="79D372C1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3FE6575D" w14:textId="77777777" w:rsidR="00D36F49" w:rsidRPr="00D36F49" w:rsidRDefault="00D36F49" w:rsidP="00D36F49">
      <w:pPr>
        <w:rPr>
          <w:rFonts w:ascii="Times New Roman" w:hAnsi="Times New Roman" w:cs="Times New Roman"/>
        </w:rPr>
      </w:pPr>
      <w:r w:rsidRPr="00D36F49">
        <w:rPr>
          <w:rFonts w:ascii="Times New Roman" w:hAnsi="Times New Roman" w:cs="Times New Roman"/>
        </w:rPr>
        <w:t xml:space="preserve">Milani, L. (2000), </w:t>
      </w:r>
      <w:r w:rsidRPr="00D36F49">
        <w:rPr>
          <w:rFonts w:ascii="Times New Roman" w:hAnsi="Times New Roman" w:cs="Times New Roman"/>
          <w:i/>
        </w:rPr>
        <w:t>Competenza pedagogica e progettualità educativa</w:t>
      </w:r>
      <w:r>
        <w:rPr>
          <w:rFonts w:ascii="Times New Roman" w:hAnsi="Times New Roman" w:cs="Times New Roman"/>
        </w:rPr>
        <w:t>, La scuola, Brescia</w:t>
      </w:r>
    </w:p>
    <w:p w14:paraId="02B2715E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12B3C9D1" w14:textId="77777777" w:rsidR="00D36F49" w:rsidRPr="00D36F49" w:rsidRDefault="00D36F49" w:rsidP="00D36F49">
      <w:pPr>
        <w:rPr>
          <w:rFonts w:ascii="Times New Roman" w:hAnsi="Times New Roman" w:cs="Times New Roman"/>
        </w:rPr>
      </w:pPr>
      <w:r w:rsidRPr="00D36F49">
        <w:rPr>
          <w:rFonts w:ascii="Times New Roman" w:hAnsi="Times New Roman" w:cs="Times New Roman"/>
        </w:rPr>
        <w:t xml:space="preserve">Milani, L. (2010), </w:t>
      </w:r>
      <w:r w:rsidRPr="00D36F49">
        <w:rPr>
          <w:rFonts w:ascii="Times New Roman" w:hAnsi="Times New Roman" w:cs="Times New Roman"/>
          <w:i/>
        </w:rPr>
        <w:t>A corpo libero</w:t>
      </w:r>
      <w:r>
        <w:rPr>
          <w:rFonts w:ascii="Times New Roman" w:hAnsi="Times New Roman" w:cs="Times New Roman"/>
        </w:rPr>
        <w:t>, Mondadori Università, Milano</w:t>
      </w:r>
    </w:p>
    <w:p w14:paraId="1651FFEB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62D38C32" w14:textId="77777777" w:rsidR="009A7573" w:rsidRPr="009A7573" w:rsidRDefault="009A7573" w:rsidP="00D36F49">
      <w:pPr>
        <w:rPr>
          <w:rFonts w:ascii="Times New Roman" w:hAnsi="Times New Roman" w:cs="Times New Roman"/>
        </w:rPr>
      </w:pPr>
      <w:proofErr w:type="spellStart"/>
      <w:r w:rsidRPr="009A7573">
        <w:rPr>
          <w:rFonts w:ascii="Times New Roman" w:hAnsi="Times New Roman" w:cs="Times New Roman"/>
        </w:rPr>
        <w:t>Mortari</w:t>
      </w:r>
      <w:proofErr w:type="spellEnd"/>
      <w:r w:rsidR="003A7792">
        <w:rPr>
          <w:rFonts w:ascii="Times New Roman" w:hAnsi="Times New Roman" w:cs="Times New Roman"/>
        </w:rPr>
        <w:t>,</w:t>
      </w:r>
      <w:r w:rsidRPr="009A7573">
        <w:rPr>
          <w:rFonts w:ascii="Times New Roman" w:hAnsi="Times New Roman" w:cs="Times New Roman"/>
        </w:rPr>
        <w:t xml:space="preserve"> L. (2007), </w:t>
      </w:r>
      <w:r w:rsidRPr="009A7573">
        <w:rPr>
          <w:rFonts w:ascii="Times New Roman" w:hAnsi="Times New Roman" w:cs="Times New Roman"/>
          <w:i/>
        </w:rPr>
        <w:t>Cultura della ricerca e pedagogia</w:t>
      </w:r>
      <w:r w:rsidRPr="009A75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Carocci, Roma, pp. 77-238</w:t>
      </w:r>
    </w:p>
    <w:p w14:paraId="68B65259" w14:textId="77777777" w:rsidR="009A7573" w:rsidRPr="009A7573" w:rsidRDefault="009A7573" w:rsidP="00D36F49">
      <w:pPr>
        <w:rPr>
          <w:rFonts w:ascii="Times New Roman" w:hAnsi="Times New Roman" w:cs="Times New Roman"/>
        </w:rPr>
      </w:pPr>
    </w:p>
    <w:p w14:paraId="358207A9" w14:textId="77777777" w:rsidR="000D0EAE" w:rsidRPr="004D5D90" w:rsidRDefault="000D0EAE" w:rsidP="00D36F49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</w:rPr>
        <w:t>Nigris</w:t>
      </w:r>
      <w:proofErr w:type="spellEnd"/>
      <w:r>
        <w:rPr>
          <w:rFonts w:ascii="Times New Roman" w:hAnsi="Times New Roman" w:cs="Times New Roman"/>
          <w:bCs/>
        </w:rPr>
        <w:t>, E. (1998)</w:t>
      </w:r>
      <w:r w:rsidRPr="000D0EAE">
        <w:rPr>
          <w:rFonts w:ascii="Times New Roman" w:hAnsi="Times New Roman" w:cs="Times New Roman"/>
          <w:bCs/>
        </w:rPr>
        <w:t xml:space="preserve"> </w:t>
      </w:r>
      <w:r w:rsidRPr="000D0EAE">
        <w:rPr>
          <w:rFonts w:ascii="Times New Roman" w:hAnsi="Times New Roman" w:cs="Times New Roman"/>
          <w:bCs/>
          <w:i/>
        </w:rPr>
        <w:t>Un rapporto fra ricerca e innovazione: la ricerca-azione</w:t>
      </w:r>
      <w:r w:rsidRPr="000D0EAE">
        <w:rPr>
          <w:rFonts w:ascii="Times New Roman" w:hAnsi="Times New Roman" w:cs="Times New Roman"/>
          <w:bCs/>
        </w:rPr>
        <w:t xml:space="preserve">. In S. Mantovani (a cura di), </w:t>
      </w:r>
      <w:r w:rsidRPr="000D0EAE">
        <w:rPr>
          <w:rFonts w:ascii="Times New Roman" w:hAnsi="Times New Roman" w:cs="Times New Roman"/>
          <w:bCs/>
          <w:i/>
        </w:rPr>
        <w:t xml:space="preserve">La ricerca sul campo in educazione. </w:t>
      </w:r>
      <w:r w:rsidRPr="004D5D90">
        <w:rPr>
          <w:rFonts w:ascii="Times New Roman" w:hAnsi="Times New Roman" w:cs="Times New Roman"/>
          <w:bCs/>
          <w:i/>
          <w:lang w:val="en-US"/>
        </w:rPr>
        <w:t xml:space="preserve">I </w:t>
      </w:r>
      <w:proofErr w:type="spellStart"/>
      <w:r w:rsidRPr="004D5D90">
        <w:rPr>
          <w:rFonts w:ascii="Times New Roman" w:hAnsi="Times New Roman" w:cs="Times New Roman"/>
          <w:bCs/>
          <w:i/>
          <w:lang w:val="en-US"/>
        </w:rPr>
        <w:t>metodi</w:t>
      </w:r>
      <w:proofErr w:type="spellEnd"/>
      <w:r w:rsidRPr="004D5D90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4D5D90">
        <w:rPr>
          <w:rFonts w:ascii="Times New Roman" w:hAnsi="Times New Roman" w:cs="Times New Roman"/>
          <w:bCs/>
          <w:i/>
          <w:lang w:val="en-US"/>
        </w:rPr>
        <w:t>qualitativi</w:t>
      </w:r>
      <w:proofErr w:type="spellEnd"/>
      <w:r w:rsidRPr="004D5D90">
        <w:rPr>
          <w:rFonts w:ascii="Times New Roman" w:hAnsi="Times New Roman" w:cs="Times New Roman"/>
          <w:bCs/>
          <w:lang w:val="en-US"/>
        </w:rPr>
        <w:t xml:space="preserve"> (pp. 164-196) Mondadori, Milano</w:t>
      </w:r>
    </w:p>
    <w:p w14:paraId="586CA460" w14:textId="77777777" w:rsidR="000D0EAE" w:rsidRDefault="000D0EAE" w:rsidP="00D36F49">
      <w:pPr>
        <w:rPr>
          <w:rFonts w:ascii="Times New Roman" w:hAnsi="Times New Roman" w:cs="Times New Roman"/>
          <w:lang w:val="en-US"/>
        </w:rPr>
      </w:pPr>
    </w:p>
    <w:p w14:paraId="5AEAE9BD" w14:textId="77777777" w:rsidR="00D36F49" w:rsidRPr="00D36F49" w:rsidRDefault="00D36F49" w:rsidP="00D36F49">
      <w:pPr>
        <w:rPr>
          <w:rFonts w:ascii="Times New Roman" w:hAnsi="Times New Roman" w:cs="Times New Roman"/>
          <w:lang w:val="en-US"/>
        </w:rPr>
      </w:pPr>
      <w:r w:rsidRPr="00D36F49">
        <w:rPr>
          <w:rFonts w:ascii="Times New Roman" w:hAnsi="Times New Roman" w:cs="Times New Roman"/>
          <w:lang w:val="en-US"/>
        </w:rPr>
        <w:t>Orr, J. E.</w:t>
      </w:r>
      <w:r>
        <w:rPr>
          <w:rFonts w:ascii="Times New Roman" w:hAnsi="Times New Roman" w:cs="Times New Roman"/>
          <w:lang w:val="en-US"/>
        </w:rPr>
        <w:t xml:space="preserve"> (1996),</w:t>
      </w:r>
      <w:r w:rsidRPr="00D36F49">
        <w:rPr>
          <w:rFonts w:ascii="Times New Roman" w:hAnsi="Times New Roman" w:cs="Times New Roman"/>
          <w:lang w:val="en-US"/>
        </w:rPr>
        <w:t xml:space="preserve"> </w:t>
      </w:r>
      <w:r w:rsidRPr="00D36F49">
        <w:rPr>
          <w:rFonts w:ascii="Times New Roman" w:hAnsi="Times New Roman" w:cs="Times New Roman"/>
          <w:i/>
          <w:lang w:val="en-US"/>
        </w:rPr>
        <w:t xml:space="preserve">Talking about machine. An </w:t>
      </w:r>
      <w:proofErr w:type="spellStart"/>
      <w:r w:rsidRPr="00D36F49">
        <w:rPr>
          <w:rFonts w:ascii="Times New Roman" w:hAnsi="Times New Roman" w:cs="Times New Roman"/>
          <w:i/>
          <w:lang w:val="en-US"/>
        </w:rPr>
        <w:t>etnography</w:t>
      </w:r>
      <w:proofErr w:type="spellEnd"/>
      <w:r w:rsidRPr="00D36F49">
        <w:rPr>
          <w:rFonts w:ascii="Times New Roman" w:hAnsi="Times New Roman" w:cs="Times New Roman"/>
          <w:i/>
          <w:lang w:val="en-US"/>
        </w:rPr>
        <w:t xml:space="preserve"> of a Modern Job</w:t>
      </w:r>
      <w:r w:rsidRPr="00D36F49">
        <w:rPr>
          <w:rFonts w:ascii="Times New Roman" w:hAnsi="Times New Roman" w:cs="Times New Roman"/>
          <w:lang w:val="en-US"/>
        </w:rPr>
        <w:t>, Cornell U</w:t>
      </w:r>
      <w:r>
        <w:rPr>
          <w:rFonts w:ascii="Times New Roman" w:hAnsi="Times New Roman" w:cs="Times New Roman"/>
          <w:lang w:val="en-US"/>
        </w:rPr>
        <w:t>niversity Press, New York</w:t>
      </w:r>
    </w:p>
    <w:p w14:paraId="0115E2F6" w14:textId="77777777" w:rsidR="00D36F49" w:rsidRPr="00D36F49" w:rsidRDefault="00D36F49" w:rsidP="00D36F49">
      <w:pPr>
        <w:rPr>
          <w:rFonts w:ascii="Times New Roman" w:hAnsi="Times New Roman" w:cs="Times New Roman"/>
          <w:lang w:val="en-US"/>
        </w:rPr>
      </w:pPr>
    </w:p>
    <w:p w14:paraId="3FB0AF0A" w14:textId="77777777" w:rsidR="00D36F49" w:rsidRPr="00D36F49" w:rsidRDefault="00D36F49" w:rsidP="00D36F49">
      <w:pPr>
        <w:rPr>
          <w:rFonts w:ascii="Times New Roman" w:hAnsi="Times New Roman" w:cs="Times New Roman"/>
        </w:rPr>
      </w:pPr>
      <w:r w:rsidRPr="00D36F49">
        <w:rPr>
          <w:rFonts w:ascii="Times New Roman" w:hAnsi="Times New Roman" w:cs="Times New Roman"/>
        </w:rPr>
        <w:t xml:space="preserve">Portis, L. (2018), </w:t>
      </w:r>
      <w:r w:rsidRPr="00D36F49">
        <w:rPr>
          <w:rFonts w:ascii="Times New Roman" w:hAnsi="Times New Roman" w:cs="Times New Roman"/>
          <w:i/>
        </w:rPr>
        <w:t>Andata e ritorno, percorsi tra genitori e figli</w:t>
      </w:r>
      <w:r>
        <w:rPr>
          <w:rFonts w:ascii="Times New Roman" w:hAnsi="Times New Roman" w:cs="Times New Roman"/>
        </w:rPr>
        <w:t>, ANANKE editore, Torino</w:t>
      </w:r>
    </w:p>
    <w:p w14:paraId="7837EAE5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143B5DD0" w14:textId="77777777" w:rsidR="00D36F49" w:rsidRPr="00D36F49" w:rsidRDefault="00D36F49" w:rsidP="00D36F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Schön</w:t>
      </w:r>
      <w:proofErr w:type="spellEnd"/>
      <w:r>
        <w:rPr>
          <w:rFonts w:ascii="Times New Roman" w:hAnsi="Times New Roman" w:cs="Times New Roman"/>
        </w:rPr>
        <w:t xml:space="preserve">, D. A. (1999), </w:t>
      </w:r>
      <w:r w:rsidRPr="00D36F49">
        <w:rPr>
          <w:rFonts w:ascii="Times New Roman" w:hAnsi="Times New Roman" w:cs="Times New Roman"/>
          <w:i/>
        </w:rPr>
        <w:t>Il professionista riflessivo. Per una nuova epistemologia della pratica professionale</w:t>
      </w:r>
      <w:r>
        <w:rPr>
          <w:rFonts w:ascii="Times New Roman" w:hAnsi="Times New Roman" w:cs="Times New Roman"/>
        </w:rPr>
        <w:t>, Dedalo editore, Bari, 1999</w:t>
      </w:r>
    </w:p>
    <w:p w14:paraId="448AA989" w14:textId="77777777" w:rsidR="00D36F49" w:rsidRPr="00D36F49" w:rsidRDefault="00D36F49" w:rsidP="00D36F49">
      <w:pPr>
        <w:rPr>
          <w:rFonts w:ascii="Times New Roman" w:hAnsi="Times New Roman" w:cs="Times New Roman"/>
        </w:rPr>
      </w:pPr>
    </w:p>
    <w:p w14:paraId="1696D6B9" w14:textId="77777777" w:rsidR="00D36F49" w:rsidRDefault="00D36F49" w:rsidP="00D36F49">
      <w:pPr>
        <w:rPr>
          <w:rFonts w:ascii="Times New Roman" w:hAnsi="Times New Roman" w:cs="Times New Roman"/>
        </w:rPr>
      </w:pPr>
      <w:r w:rsidRPr="00D36F49">
        <w:rPr>
          <w:rFonts w:ascii="Times New Roman" w:hAnsi="Times New Roman" w:cs="Times New Roman"/>
        </w:rPr>
        <w:t xml:space="preserve">Sclavi, M. (2000), </w:t>
      </w:r>
      <w:r w:rsidRPr="00D36F49">
        <w:rPr>
          <w:rFonts w:ascii="Times New Roman" w:hAnsi="Times New Roman" w:cs="Times New Roman"/>
          <w:i/>
        </w:rPr>
        <w:t>Arte di ascoltare e mondi possibili</w:t>
      </w:r>
      <w:r w:rsidRPr="00D36F49">
        <w:rPr>
          <w:rFonts w:ascii="Times New Roman" w:hAnsi="Times New Roman" w:cs="Times New Roman"/>
        </w:rPr>
        <w:t>, Le Vespe, Pescar</w:t>
      </w:r>
      <w:r>
        <w:rPr>
          <w:rFonts w:ascii="Times New Roman" w:hAnsi="Times New Roman" w:cs="Times New Roman"/>
        </w:rPr>
        <w:t>a</w:t>
      </w:r>
    </w:p>
    <w:p w14:paraId="33B8248A" w14:textId="77777777" w:rsidR="003A7792" w:rsidRDefault="003A7792" w:rsidP="00D36F49">
      <w:pPr>
        <w:rPr>
          <w:rFonts w:ascii="Times New Roman" w:hAnsi="Times New Roman" w:cs="Times New Roman"/>
        </w:rPr>
      </w:pPr>
    </w:p>
    <w:p w14:paraId="3A5E97DA" w14:textId="77777777" w:rsidR="003A7792" w:rsidRPr="003A7792" w:rsidRDefault="003A7792" w:rsidP="003A77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Scurati, C., - </w:t>
      </w:r>
      <w:r w:rsidRPr="003A779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Zaniello</w:t>
      </w:r>
      <w:proofErr w:type="spellEnd"/>
      <w:r>
        <w:rPr>
          <w:rFonts w:ascii="Times New Roman" w:hAnsi="Times New Roman" w:cs="Times New Roman"/>
        </w:rPr>
        <w:t>, G. (1993),</w:t>
      </w:r>
      <w:r w:rsidRPr="003A7792">
        <w:rPr>
          <w:rFonts w:ascii="Times New Roman" w:hAnsi="Times New Roman" w:cs="Times New Roman"/>
        </w:rPr>
        <w:t xml:space="preserve"> </w:t>
      </w:r>
      <w:r w:rsidRPr="003A7792">
        <w:rPr>
          <w:rFonts w:ascii="Times New Roman" w:hAnsi="Times New Roman" w:cs="Times New Roman"/>
          <w:i/>
        </w:rPr>
        <w:t>Ricerca-azione</w:t>
      </w:r>
      <w:r>
        <w:rPr>
          <w:rFonts w:ascii="Times New Roman" w:hAnsi="Times New Roman" w:cs="Times New Roman"/>
        </w:rPr>
        <w:t xml:space="preserve">, Napoli, </w:t>
      </w:r>
      <w:proofErr w:type="spellStart"/>
      <w:r>
        <w:rPr>
          <w:rFonts w:ascii="Times New Roman" w:hAnsi="Times New Roman" w:cs="Times New Roman"/>
        </w:rPr>
        <w:t>Tecnodid</w:t>
      </w:r>
      <w:proofErr w:type="spellEnd"/>
    </w:p>
    <w:p w14:paraId="59F4583E" w14:textId="77777777" w:rsidR="003A7792" w:rsidRPr="00D36F49" w:rsidRDefault="003A7792" w:rsidP="00D36F49">
      <w:pPr>
        <w:rPr>
          <w:rFonts w:ascii="Times New Roman" w:hAnsi="Times New Roman" w:cs="Times New Roman"/>
        </w:rPr>
      </w:pPr>
    </w:p>
    <w:p w14:paraId="0DEA1865" w14:textId="77777777" w:rsidR="00D36F49" w:rsidRDefault="00D36F49" w:rsidP="00D36F49">
      <w:pPr>
        <w:rPr>
          <w:rFonts w:ascii="Times New Roman" w:hAnsi="Times New Roman" w:cs="Times New Roman"/>
        </w:rPr>
      </w:pPr>
      <w:proofErr w:type="spellStart"/>
      <w:r w:rsidRPr="00D36F49">
        <w:rPr>
          <w:rFonts w:ascii="Times New Roman" w:hAnsi="Times New Roman" w:cs="Times New Roman"/>
        </w:rPr>
        <w:t>Wenger</w:t>
      </w:r>
      <w:proofErr w:type="spellEnd"/>
      <w:r w:rsidRPr="00D36F49">
        <w:rPr>
          <w:rFonts w:ascii="Times New Roman" w:hAnsi="Times New Roman" w:cs="Times New Roman"/>
        </w:rPr>
        <w:t xml:space="preserve">, E. - </w:t>
      </w:r>
      <w:proofErr w:type="spellStart"/>
      <w:r w:rsidRPr="00D36F49">
        <w:rPr>
          <w:rFonts w:ascii="Times New Roman" w:hAnsi="Times New Roman" w:cs="Times New Roman"/>
        </w:rPr>
        <w:t>McDermott</w:t>
      </w:r>
      <w:proofErr w:type="spellEnd"/>
      <w:r w:rsidRPr="00D36F49">
        <w:rPr>
          <w:rFonts w:ascii="Times New Roman" w:hAnsi="Times New Roman" w:cs="Times New Roman"/>
        </w:rPr>
        <w:t xml:space="preserve">, R. - </w:t>
      </w:r>
      <w:proofErr w:type="spellStart"/>
      <w:r w:rsidRPr="00D36F49">
        <w:rPr>
          <w:rFonts w:ascii="Times New Roman" w:hAnsi="Times New Roman" w:cs="Times New Roman"/>
        </w:rPr>
        <w:t>Snyder</w:t>
      </w:r>
      <w:proofErr w:type="spellEnd"/>
      <w:r w:rsidRPr="00D36F49">
        <w:rPr>
          <w:rFonts w:ascii="Times New Roman" w:hAnsi="Times New Roman" w:cs="Times New Roman"/>
        </w:rPr>
        <w:t xml:space="preserve">, W.M. </w:t>
      </w:r>
      <w:r>
        <w:rPr>
          <w:rFonts w:ascii="Times New Roman" w:hAnsi="Times New Roman" w:cs="Times New Roman"/>
        </w:rPr>
        <w:t xml:space="preserve">(2007), </w:t>
      </w:r>
      <w:r w:rsidRPr="00D36F49">
        <w:rPr>
          <w:rFonts w:ascii="Times New Roman" w:hAnsi="Times New Roman" w:cs="Times New Roman"/>
          <w:i/>
        </w:rPr>
        <w:t>Coltivare comunità di pratica. Prospettive ed esperienze di gestione della conoscenza</w:t>
      </w:r>
      <w:r w:rsidRPr="00D36F49">
        <w:rPr>
          <w:rFonts w:ascii="Times New Roman" w:hAnsi="Times New Roman" w:cs="Times New Roman"/>
        </w:rPr>
        <w:t xml:space="preserve">, </w:t>
      </w:r>
      <w:proofErr w:type="spellStart"/>
      <w:r w:rsidRPr="00D36F49">
        <w:rPr>
          <w:rFonts w:ascii="Times New Roman" w:hAnsi="Times New Roman" w:cs="Times New Roman"/>
        </w:rPr>
        <w:t>Guerini</w:t>
      </w:r>
      <w:proofErr w:type="spellEnd"/>
      <w:r>
        <w:rPr>
          <w:rFonts w:ascii="Times New Roman" w:hAnsi="Times New Roman" w:cs="Times New Roman"/>
        </w:rPr>
        <w:t xml:space="preserve"> e Associati, Milano</w:t>
      </w:r>
    </w:p>
    <w:p w14:paraId="68B6944F" w14:textId="77777777" w:rsidR="00D36F49" w:rsidRDefault="00D36F49" w:rsidP="00D36F49">
      <w:pPr>
        <w:rPr>
          <w:rFonts w:ascii="Times New Roman" w:hAnsi="Times New Roman" w:cs="Times New Roman"/>
        </w:rPr>
      </w:pPr>
    </w:p>
    <w:p w14:paraId="3F648EB0" w14:textId="77777777" w:rsidR="003A7792" w:rsidRDefault="003A7792" w:rsidP="00D36F49">
      <w:pPr>
        <w:rPr>
          <w:rFonts w:ascii="Times New Roman" w:hAnsi="Times New Roman" w:cs="Times New Roman"/>
          <w:b/>
        </w:rPr>
      </w:pPr>
    </w:p>
    <w:p w14:paraId="0FC2D6AC" w14:textId="77777777" w:rsidR="003A7792" w:rsidRDefault="003A7792" w:rsidP="00D36F49">
      <w:pPr>
        <w:rPr>
          <w:rFonts w:ascii="Times New Roman" w:hAnsi="Times New Roman" w:cs="Times New Roman"/>
          <w:b/>
        </w:rPr>
      </w:pPr>
    </w:p>
    <w:p w14:paraId="40B24B11" w14:textId="77777777" w:rsidR="003A7792" w:rsidRDefault="003A7792" w:rsidP="00D36F49">
      <w:pPr>
        <w:rPr>
          <w:rFonts w:ascii="Times New Roman" w:hAnsi="Times New Roman" w:cs="Times New Roman"/>
          <w:b/>
        </w:rPr>
      </w:pPr>
    </w:p>
    <w:p w14:paraId="12F6A910" w14:textId="77777777" w:rsidR="003A7792" w:rsidRDefault="003A7792" w:rsidP="00D36F49">
      <w:pPr>
        <w:rPr>
          <w:rFonts w:ascii="Times New Roman" w:hAnsi="Times New Roman" w:cs="Times New Roman"/>
          <w:b/>
        </w:rPr>
      </w:pPr>
    </w:p>
    <w:p w14:paraId="1BC09525" w14:textId="77777777" w:rsidR="003A7792" w:rsidRDefault="003A7792" w:rsidP="00D36F49">
      <w:pPr>
        <w:rPr>
          <w:rFonts w:ascii="Times New Roman" w:hAnsi="Times New Roman" w:cs="Times New Roman"/>
          <w:b/>
        </w:rPr>
      </w:pPr>
    </w:p>
    <w:p w14:paraId="4626671C" w14:textId="77777777" w:rsidR="003A7792" w:rsidRDefault="00D36F49" w:rsidP="00D36F49">
      <w:pPr>
        <w:rPr>
          <w:rFonts w:ascii="Times New Roman" w:hAnsi="Times New Roman" w:cs="Times New Roman"/>
          <w:b/>
        </w:rPr>
      </w:pPr>
      <w:proofErr w:type="spellStart"/>
      <w:r w:rsidRPr="00D36F49">
        <w:rPr>
          <w:rFonts w:ascii="Times New Roman" w:hAnsi="Times New Roman" w:cs="Times New Roman"/>
          <w:b/>
        </w:rPr>
        <w:lastRenderedPageBreak/>
        <w:t>Sitografia</w:t>
      </w:r>
      <w:proofErr w:type="spellEnd"/>
      <w:r w:rsidR="00962DDD">
        <w:rPr>
          <w:rFonts w:ascii="Times New Roman" w:hAnsi="Times New Roman" w:cs="Times New Roman"/>
          <w:b/>
        </w:rPr>
        <w:t xml:space="preserve"> (aggiornata a febbraio 2019)</w:t>
      </w:r>
    </w:p>
    <w:p w14:paraId="4A4E7FA1" w14:textId="77777777" w:rsidR="00D36F49" w:rsidRDefault="00D36F49" w:rsidP="00D36F49">
      <w:pPr>
        <w:rPr>
          <w:rFonts w:ascii="Times New Roman" w:hAnsi="Times New Roman" w:cs="Times New Roman"/>
          <w:b/>
        </w:rPr>
      </w:pPr>
      <w:r w:rsidRPr="00D36F49">
        <w:rPr>
          <w:rFonts w:ascii="Times New Roman" w:hAnsi="Times New Roman" w:cs="Times New Roman"/>
          <w:b/>
        </w:rPr>
        <w:t xml:space="preserve"> </w:t>
      </w:r>
    </w:p>
    <w:p w14:paraId="408310E4" w14:textId="77777777" w:rsidR="00A22293" w:rsidRPr="00A22293" w:rsidRDefault="00A22293" w:rsidP="00A2229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A22293">
        <w:rPr>
          <w:rFonts w:ascii="Times New Roman" w:hAnsi="Times New Roman" w:cs="Times New Roman"/>
          <w:u w:val="single"/>
        </w:rPr>
        <w:t>Riflessioni sulla ricerca-azione</w:t>
      </w:r>
    </w:p>
    <w:p w14:paraId="7F2BC6A7" w14:textId="77777777" w:rsidR="00A22293" w:rsidRDefault="00A22293" w:rsidP="00D76A47">
      <w:pPr>
        <w:rPr>
          <w:rFonts w:ascii="Times New Roman" w:hAnsi="Times New Roman" w:cs="Times New Roman"/>
        </w:rPr>
      </w:pPr>
    </w:p>
    <w:p w14:paraId="4D70EDFA" w14:textId="77777777" w:rsidR="00D76A47" w:rsidRDefault="00D76A47" w:rsidP="00D76A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Baldacci, M., </w:t>
      </w:r>
      <w:r w:rsidRPr="00D76A47">
        <w:rPr>
          <w:rFonts w:ascii="Times New Roman" w:hAnsi="Times New Roman" w:cs="Times New Roman"/>
          <w:i/>
        </w:rPr>
        <w:t>Questioni di rigore nella ricerca-azione educativa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in “</w:t>
      </w:r>
      <w:r w:rsidRPr="00D76A47">
        <w:rPr>
          <w:rFonts w:ascii="Times New Roman" w:hAnsi="Times New Roman" w:cs="Times New Roman"/>
          <w:color w:val="000000" w:themeColor="text1"/>
        </w:rPr>
        <w:t>J</w:t>
      </w:r>
      <w:r w:rsidRPr="00D76A4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ournal of Educational, Cultural and </w:t>
      </w:r>
      <w:proofErr w:type="spellStart"/>
      <w:r w:rsidRPr="00D76A4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it-IT"/>
        </w:rPr>
        <w:t xml:space="preserve">”, </w:t>
      </w:r>
      <w:r>
        <w:rPr>
          <w:rFonts w:ascii="Times New Roman" w:hAnsi="Times New Roman" w:cs="Times New Roman"/>
        </w:rPr>
        <w:t>6, 2012, (</w:t>
      </w:r>
      <w:hyperlink r:id="rId6" w:history="1">
        <w:r w:rsidRPr="004668BC">
          <w:rPr>
            <w:rStyle w:val="Collegamentoipertestuale"/>
            <w:rFonts w:ascii="Times New Roman" w:hAnsi="Times New Roman" w:cs="Times New Roman"/>
          </w:rPr>
          <w:t>http://www.ledonline.it/index.php/ECPS-Journal/article/view/507/491)</w:t>
        </w:r>
      </w:hyperlink>
    </w:p>
    <w:p w14:paraId="00666CA9" w14:textId="77777777" w:rsidR="00D76A47" w:rsidRDefault="00D76A47" w:rsidP="00D76A47">
      <w:pPr>
        <w:rPr>
          <w:rFonts w:ascii="Times New Roman" w:hAnsi="Times New Roman" w:cs="Times New Roman"/>
        </w:rPr>
      </w:pPr>
    </w:p>
    <w:p w14:paraId="746344E4" w14:textId="77777777" w:rsidR="00D26D8C" w:rsidRPr="004D5D90" w:rsidRDefault="00D26D8C" w:rsidP="00D26D8C">
      <w:pPr>
        <w:rPr>
          <w:rStyle w:val="retrieval"/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</w:rPr>
        <w:t>Calvani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</w:rPr>
        <w:t xml:space="preserve">, A. (1998). </w:t>
      </w:r>
      <w:r w:rsidRPr="00A22293">
        <w:rPr>
          <w:rStyle w:val="citation"/>
          <w:rFonts w:ascii="Times New Roman" w:eastAsia="Times New Roman" w:hAnsi="Times New Roman" w:cs="Times New Roman"/>
          <w:i/>
          <w:color w:val="333333"/>
        </w:rPr>
        <w:t>Ricerca azione on-line: nuovi modelli per l'innovazione e sperimentazione educativa</w:t>
      </w:r>
      <w:r w:rsidRPr="00D26D8C">
        <w:rPr>
          <w:rStyle w:val="citation"/>
          <w:rFonts w:ascii="Times New Roman" w:eastAsia="Times New Roman" w:hAnsi="Times New Roman" w:cs="Times New Roman"/>
          <w:color w:val="333333"/>
        </w:rPr>
        <w:t>.</w:t>
      </w:r>
      <w:r w:rsidRPr="00D26D8C">
        <w:rPr>
          <w:rStyle w:val="apple-converted-space"/>
          <w:rFonts w:ascii="Times New Roman" w:eastAsia="Times New Roman" w:hAnsi="Times New Roman" w:cs="Times New Roman"/>
          <w:color w:val="333333"/>
        </w:rPr>
        <w:t> </w:t>
      </w:r>
      <w:r w:rsidRPr="00D26D8C">
        <w:rPr>
          <w:rStyle w:val="CitazioneHTML"/>
          <w:rFonts w:ascii="Times New Roman" w:eastAsia="Times New Roman" w:hAnsi="Times New Roman" w:cs="Times New Roman"/>
          <w:color w:val="333333"/>
          <w:lang w:val="en-US"/>
        </w:rPr>
        <w:t>Italian Journal of Educational Technology, 6</w:t>
      </w:r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 xml:space="preserve">(3), 27. </w:t>
      </w: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Ortona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 xml:space="preserve">, Italy: </w:t>
      </w: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Edizioni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Menabò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 xml:space="preserve"> - </w:t>
      </w: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Menabò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srl</w:t>
      </w:r>
      <w:proofErr w:type="spellEnd"/>
      <w:r w:rsidRPr="00D26D8C">
        <w:rPr>
          <w:rStyle w:val="citation"/>
          <w:rFonts w:ascii="Times New Roman" w:eastAsia="Times New Roman" w:hAnsi="Times New Roman" w:cs="Times New Roman"/>
          <w:color w:val="333333"/>
          <w:lang w:val="en-US"/>
        </w:rPr>
        <w:t>.</w:t>
      </w:r>
      <w:r w:rsidRPr="00D26D8C">
        <w:rPr>
          <w:rStyle w:val="apple-converted-space"/>
          <w:rFonts w:ascii="Times New Roman" w:eastAsia="Times New Roman" w:hAnsi="Times New Roman" w:cs="Times New Roman"/>
          <w:color w:val="333333"/>
          <w:lang w:val="en-US"/>
        </w:rPr>
        <w:t> </w:t>
      </w:r>
      <w:r w:rsidRPr="004D5D90">
        <w:rPr>
          <w:rStyle w:val="retrieval"/>
          <w:rFonts w:ascii="Times New Roman" w:eastAsia="Times New Roman" w:hAnsi="Times New Roman" w:cs="Times New Roman"/>
          <w:color w:val="333333"/>
          <w:lang w:val="en-US"/>
        </w:rPr>
        <w:t>Retrieved February 1, 2019 from</w:t>
      </w:r>
      <w:r w:rsidRPr="004D5D90">
        <w:rPr>
          <w:rStyle w:val="apple-converted-space"/>
          <w:rFonts w:ascii="Times New Roman" w:eastAsia="Times New Roman" w:hAnsi="Times New Roman" w:cs="Times New Roman"/>
          <w:color w:val="333333"/>
          <w:lang w:val="en-US"/>
        </w:rPr>
        <w:t> </w:t>
      </w:r>
      <w:hyperlink r:id="rId7" w:history="1">
        <w:r w:rsidRPr="004D5D90">
          <w:rPr>
            <w:rStyle w:val="Collegamentoipertestuale"/>
            <w:rFonts w:ascii="Times New Roman" w:eastAsia="Times New Roman" w:hAnsi="Times New Roman" w:cs="Times New Roman"/>
            <w:color w:val="2168AF"/>
            <w:lang w:val="en-US"/>
          </w:rPr>
          <w:t>https://www.learntechlib.org/p/184002/</w:t>
        </w:r>
      </w:hyperlink>
    </w:p>
    <w:p w14:paraId="1F56D332" w14:textId="77777777" w:rsidR="00962DDD" w:rsidRPr="004D5D90" w:rsidRDefault="00962DDD" w:rsidP="00D26D8C">
      <w:pPr>
        <w:rPr>
          <w:rStyle w:val="retrieval"/>
          <w:rFonts w:ascii="Times New Roman" w:eastAsia="Times New Roman" w:hAnsi="Times New Roman" w:cs="Times New Roman"/>
          <w:color w:val="333333"/>
          <w:lang w:val="en-US"/>
        </w:rPr>
      </w:pPr>
    </w:p>
    <w:p w14:paraId="60F0EA79" w14:textId="77777777" w:rsidR="00962DDD" w:rsidRPr="004D5D90" w:rsidRDefault="00962DDD" w:rsidP="00962DDD">
      <w:pPr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 w:rsidRPr="004D5D90">
        <w:rPr>
          <w:rFonts w:ascii="Times New Roman" w:eastAsia="Times New Roman" w:hAnsi="Times New Roman" w:cs="Times New Roman"/>
          <w:color w:val="333333"/>
          <w:lang w:val="en-US"/>
        </w:rPr>
        <w:t>Semeraro</w:t>
      </w:r>
      <w:proofErr w:type="spellEnd"/>
      <w:r w:rsidRPr="004D5D90">
        <w:rPr>
          <w:rFonts w:ascii="Times New Roman" w:eastAsia="Times New Roman" w:hAnsi="Times New Roman" w:cs="Times New Roman"/>
          <w:color w:val="333333"/>
          <w:lang w:val="en-US"/>
        </w:rPr>
        <w:t xml:space="preserve">, R.,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L’analisi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qualitativa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dei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dati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 di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ricerca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 in </w:t>
      </w:r>
      <w:proofErr w:type="spellStart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>educazione</w:t>
      </w:r>
      <w:proofErr w:type="spellEnd"/>
      <w:r w:rsidRPr="004D5D90">
        <w:rPr>
          <w:rFonts w:ascii="Times New Roman" w:eastAsia="Times New Roman" w:hAnsi="Times New Roman" w:cs="Times New Roman"/>
          <w:i/>
          <w:color w:val="333333"/>
          <w:lang w:val="en-US"/>
        </w:rPr>
        <w:t xml:space="preserve">, </w:t>
      </w:r>
      <w:r w:rsidRPr="004D5D90">
        <w:rPr>
          <w:rFonts w:ascii="Times New Roman" w:eastAsia="Times New Roman" w:hAnsi="Times New Roman" w:cs="Times New Roman"/>
          <w:color w:val="333333"/>
          <w:lang w:val="en-US"/>
        </w:rPr>
        <w:t>in “Italian journal of educational research”, 7, 2011 (</w:t>
      </w:r>
      <w:hyperlink r:id="rId8" w:history="1">
        <w:r w:rsidRPr="004D5D90">
          <w:rPr>
            <w:rStyle w:val="Collegamentoipertestuale"/>
            <w:rFonts w:ascii="Times New Roman" w:eastAsia="Times New Roman" w:hAnsi="Times New Roman" w:cs="Times New Roman"/>
            <w:lang w:val="en-US"/>
          </w:rPr>
          <w:t>http://ojs.pensamultimedia.it/index.php/sird/article/view/267/256)</w:t>
        </w:r>
      </w:hyperlink>
    </w:p>
    <w:p w14:paraId="155FFE79" w14:textId="77777777" w:rsidR="00962DDD" w:rsidRPr="004D5D90" w:rsidRDefault="00962DDD" w:rsidP="00962DDD">
      <w:pPr>
        <w:rPr>
          <w:rFonts w:ascii="Times New Roman" w:eastAsia="Times New Roman" w:hAnsi="Times New Roman" w:cs="Times New Roman"/>
          <w:color w:val="333333"/>
          <w:lang w:val="en-US"/>
        </w:rPr>
      </w:pPr>
    </w:p>
    <w:p w14:paraId="1EB22B9F" w14:textId="77777777" w:rsidR="00A22293" w:rsidRPr="00A22293" w:rsidRDefault="00A22293" w:rsidP="00A22293">
      <w:pPr>
        <w:pStyle w:val="Titolo3"/>
        <w:numPr>
          <w:ilvl w:val="0"/>
          <w:numId w:val="1"/>
        </w:numPr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333333"/>
          <w:u w:val="single"/>
        </w:rPr>
      </w:pPr>
      <w:r w:rsidRPr="00A22293">
        <w:rPr>
          <w:rFonts w:ascii="Times New Roman" w:eastAsia="Times New Roman" w:hAnsi="Times New Roman" w:cs="Times New Roman"/>
          <w:color w:val="333333"/>
          <w:u w:val="single"/>
        </w:rPr>
        <w:t>Esperienze di ricerca-azione</w:t>
      </w:r>
    </w:p>
    <w:p w14:paraId="34402710" w14:textId="77777777" w:rsidR="00A22293" w:rsidRDefault="00A22293" w:rsidP="00A92EAD">
      <w:pPr>
        <w:pStyle w:val="Titolo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333333"/>
        </w:rPr>
      </w:pPr>
    </w:p>
    <w:p w14:paraId="1C276269" w14:textId="77777777" w:rsidR="00962DDD" w:rsidRDefault="00A92EAD" w:rsidP="00A92EAD">
      <w:pPr>
        <w:pStyle w:val="Titolo3"/>
        <w:spacing w:before="0" w:after="30" w:line="285" w:lineRule="atLeast"/>
        <w:ind w:right="1500"/>
        <w:rPr>
          <w:rFonts w:ascii="Times New Roman" w:eastAsia="Times New Roman" w:hAnsi="Times New Roman" w:cs="Times New Roman"/>
          <w:color w:val="333333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Damini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M., </w:t>
      </w:r>
      <w:hyperlink r:id="rId9" w:history="1">
        <w:r w:rsidRPr="00A92EAD"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>Costruire competenze interculturali attr</w:t>
        </w:r>
        <w:r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 xml:space="preserve">averso il Cooperative Learning: </w:t>
        </w:r>
        <w:r w:rsidRPr="00A92EAD"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>un percorso di</w:t>
        </w:r>
        <w:r w:rsidRPr="00A92EAD">
          <w:rPr>
            <w:rStyle w:val="apple-converted-space"/>
            <w:rFonts w:ascii="Times New Roman" w:eastAsia="Times New Roman" w:hAnsi="Times New Roman" w:cs="Times New Roman"/>
            <w:bCs/>
            <w:i/>
            <w:color w:val="000000" w:themeColor="text1"/>
          </w:rPr>
          <w:t> </w:t>
        </w:r>
        <w:r w:rsidRPr="00A92EAD">
          <w:rPr>
            <w:rStyle w:val="Collegamentoipertestuale"/>
            <w:rFonts w:ascii="Times New Roman" w:eastAsia="Times New Roman" w:hAnsi="Times New Roman" w:cs="Times New Roman"/>
            <w:i/>
            <w:color w:val="000000" w:themeColor="text1"/>
            <w:u w:val="none"/>
          </w:rPr>
          <w:t>ricerca</w:t>
        </w:r>
        <w:r w:rsidRPr="00A92EAD"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>-</w:t>
        </w:r>
        <w:r w:rsidRPr="00A92EAD">
          <w:rPr>
            <w:rStyle w:val="Collegamentoipertestuale"/>
            <w:rFonts w:ascii="Times New Roman" w:eastAsia="Times New Roman" w:hAnsi="Times New Roman" w:cs="Times New Roman"/>
            <w:i/>
            <w:color w:val="000000" w:themeColor="text1"/>
            <w:u w:val="none"/>
          </w:rPr>
          <w:t>azione</w:t>
        </w:r>
        <w:r w:rsidRPr="00A92EAD">
          <w:rPr>
            <w:rStyle w:val="apple-converted-space"/>
            <w:rFonts w:ascii="Times New Roman" w:eastAsia="Times New Roman" w:hAnsi="Times New Roman" w:cs="Times New Roman"/>
            <w:i/>
            <w:color w:val="000000" w:themeColor="text1"/>
          </w:rPr>
          <w:t> </w:t>
        </w:r>
        <w:r w:rsidRPr="00A92EAD"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>nella</w:t>
        </w:r>
        <w:r w:rsidRPr="00A92EAD">
          <w:rPr>
            <w:rStyle w:val="apple-converted-space"/>
            <w:rFonts w:ascii="Times New Roman" w:eastAsia="Times New Roman" w:hAnsi="Times New Roman" w:cs="Times New Roman"/>
            <w:bCs/>
            <w:i/>
            <w:color w:val="000000" w:themeColor="text1"/>
          </w:rPr>
          <w:t> </w:t>
        </w:r>
        <w:r w:rsidRPr="00A92EAD">
          <w:rPr>
            <w:rStyle w:val="Collegamentoipertestuale"/>
            <w:rFonts w:ascii="Times New Roman" w:eastAsia="Times New Roman" w:hAnsi="Times New Roman" w:cs="Times New Roman"/>
            <w:i/>
            <w:color w:val="000000" w:themeColor="text1"/>
            <w:u w:val="none"/>
          </w:rPr>
          <w:t>scuola</w:t>
        </w:r>
        <w:r w:rsidRPr="00A92EAD">
          <w:rPr>
            <w:rStyle w:val="apple-converted-space"/>
            <w:rFonts w:ascii="Times New Roman" w:eastAsia="Times New Roman" w:hAnsi="Times New Roman" w:cs="Times New Roman"/>
            <w:i/>
            <w:color w:val="000000" w:themeColor="text1"/>
          </w:rPr>
          <w:t> </w:t>
        </w:r>
        <w:r w:rsidRPr="00A92EAD">
          <w:rPr>
            <w:rStyle w:val="Collegamentoipertestuale"/>
            <w:rFonts w:ascii="Times New Roman" w:eastAsia="Times New Roman" w:hAnsi="Times New Roman" w:cs="Times New Roman"/>
            <w:bCs/>
            <w:i/>
            <w:color w:val="000000" w:themeColor="text1"/>
            <w:u w:val="none"/>
          </w:rPr>
          <w:t>secondaria di secondo grado</w:t>
        </w:r>
      </w:hyperlink>
      <w:r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in </w:t>
      </w:r>
      <w:r>
        <w:rPr>
          <w:rFonts w:ascii="Times New Roman" w:eastAsia="Times New Roman" w:hAnsi="Times New Roman" w:cs="Times New Roman"/>
          <w:color w:val="333333"/>
        </w:rPr>
        <w:t>“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Italian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journal of educational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333333"/>
        </w:rPr>
        <w:t>”, 7, 2011, (</w:t>
      </w:r>
      <w:hyperlink r:id="rId10" w:history="1">
        <w:r w:rsidRPr="004668BC">
          <w:rPr>
            <w:rStyle w:val="Collegamentoipertestuale"/>
            <w:rFonts w:ascii="Times New Roman" w:eastAsia="Times New Roman" w:hAnsi="Times New Roman" w:cs="Times New Roman"/>
          </w:rPr>
          <w:t>http://ojs.pensamultimedia.it/index.php/sird/article/viewFile/262/251)</w:t>
        </w:r>
      </w:hyperlink>
    </w:p>
    <w:p w14:paraId="2DF72891" w14:textId="77777777" w:rsidR="00A92EAD" w:rsidRDefault="00A92EAD" w:rsidP="00A92EAD">
      <w:pPr>
        <w:rPr>
          <w:lang w:eastAsia="it-IT"/>
        </w:rPr>
      </w:pPr>
    </w:p>
    <w:p w14:paraId="7DDC1505" w14:textId="77777777" w:rsidR="00A22293" w:rsidRPr="00A22293" w:rsidRDefault="00A22293" w:rsidP="00A22293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Bolognesi, I.</w:t>
      </w:r>
      <w:r w:rsidRPr="00A22293">
        <w:rPr>
          <w:rFonts w:ascii="Times New Roman" w:hAnsi="Times New Roman" w:cs="Times New Roman"/>
          <w:lang w:eastAsia="it-IT"/>
        </w:rPr>
        <w:t xml:space="preserve">, </w:t>
      </w:r>
      <w:r w:rsidRPr="00A22293">
        <w:rPr>
          <w:rFonts w:ascii="Times New Roman" w:hAnsi="Times New Roman" w:cs="Times New Roman"/>
          <w:i/>
          <w:lang w:eastAsia="it-IT"/>
        </w:rPr>
        <w:t>Coinvolgere i genitori nella scuola multiculturale. Un progetto di ricerca azione per la costruzione di una cultura della partecipazione</w:t>
      </w:r>
      <w:r>
        <w:rPr>
          <w:rFonts w:ascii="Times New Roman" w:hAnsi="Times New Roman" w:cs="Times New Roman"/>
          <w:i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>in “Rivista di educazione familiare”, 2, 2016</w:t>
      </w:r>
    </w:p>
    <w:p w14:paraId="7F1F528E" w14:textId="77777777" w:rsidR="00A92EAD" w:rsidRDefault="00A22293" w:rsidP="00A92EAD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(</w:t>
      </w:r>
      <w:hyperlink r:id="rId11" w:history="1">
        <w:r w:rsidRPr="004668BC">
          <w:rPr>
            <w:rStyle w:val="Collegamentoipertestuale"/>
            <w:rFonts w:ascii="Times New Roman" w:hAnsi="Times New Roman" w:cs="Times New Roman"/>
            <w:lang w:eastAsia="it-IT"/>
          </w:rPr>
          <w:t>http://www.fupress.net/index.php/rief/article/view/19523/18062)</w:t>
        </w:r>
      </w:hyperlink>
    </w:p>
    <w:p w14:paraId="6FAF0798" w14:textId="77777777" w:rsidR="00A22293" w:rsidRDefault="00A22293" w:rsidP="00A92EAD">
      <w:pPr>
        <w:rPr>
          <w:rFonts w:ascii="Times New Roman" w:hAnsi="Times New Roman" w:cs="Times New Roman"/>
          <w:lang w:eastAsia="it-IT"/>
        </w:rPr>
      </w:pPr>
    </w:p>
    <w:p w14:paraId="28C355B8" w14:textId="77777777" w:rsidR="00357747" w:rsidRDefault="00357747" w:rsidP="00357747">
      <w:pPr>
        <w:rPr>
          <w:rFonts w:ascii="Times New Roman" w:hAnsi="Times New Roman" w:cs="Times New Roman"/>
          <w:lang w:eastAsia="it-IT"/>
        </w:rPr>
      </w:pPr>
      <w:proofErr w:type="spellStart"/>
      <w:r w:rsidRPr="00357747">
        <w:rPr>
          <w:rFonts w:ascii="Times New Roman" w:hAnsi="Times New Roman" w:cs="Times New Roman"/>
          <w:lang w:eastAsia="it-IT"/>
        </w:rPr>
        <w:t>Travaglini</w:t>
      </w:r>
      <w:proofErr w:type="spellEnd"/>
      <w:r w:rsidRPr="00357747">
        <w:rPr>
          <w:rFonts w:ascii="Times New Roman" w:hAnsi="Times New Roman" w:cs="Times New Roman"/>
          <w:lang w:eastAsia="it-IT"/>
        </w:rPr>
        <w:t xml:space="preserve">, A., </w:t>
      </w:r>
      <w:proofErr w:type="spellStart"/>
      <w:r w:rsidRPr="00357747">
        <w:rPr>
          <w:rFonts w:ascii="Times New Roman" w:hAnsi="Times New Roman" w:cs="Times New Roman"/>
          <w:i/>
          <w:lang w:eastAsia="it-IT"/>
        </w:rPr>
        <w:t>Prosocialita</w:t>
      </w:r>
      <w:proofErr w:type="spellEnd"/>
      <w:r w:rsidRPr="00357747">
        <w:rPr>
          <w:rFonts w:ascii="Times New Roman" w:hAnsi="Times New Roman" w:cs="Times New Roman"/>
          <w:i/>
          <w:lang w:eastAsia="it-IT"/>
        </w:rPr>
        <w:t>̀, apprendimento e pratiche inclusive: il ruolo del Cooperative Learning nella scuola secondaria di primo grado</w:t>
      </w:r>
      <w:r>
        <w:rPr>
          <w:rFonts w:ascii="Times New Roman" w:hAnsi="Times New Roman" w:cs="Times New Roman"/>
          <w:i/>
          <w:lang w:eastAsia="it-IT"/>
        </w:rPr>
        <w:t xml:space="preserve">, </w:t>
      </w:r>
      <w:r>
        <w:rPr>
          <w:rFonts w:ascii="Times New Roman" w:hAnsi="Times New Roman" w:cs="Times New Roman"/>
          <w:lang w:eastAsia="it-IT"/>
        </w:rPr>
        <w:t>in “Formazione &amp; Insegnament0”, 2, 2015 (</w:t>
      </w:r>
      <w:hyperlink r:id="rId12" w:history="1">
        <w:r w:rsidRPr="004668BC">
          <w:rPr>
            <w:rStyle w:val="Collegamentoipertestuale"/>
            <w:rFonts w:ascii="Times New Roman" w:hAnsi="Times New Roman" w:cs="Times New Roman"/>
            <w:lang w:eastAsia="it-IT"/>
          </w:rPr>
          <w:t>http://ojs.pensamultimedia.it/index.php/siref/article/viewFile/1713/1651)</w:t>
        </w:r>
      </w:hyperlink>
    </w:p>
    <w:p w14:paraId="68BC454A" w14:textId="77777777" w:rsidR="00357747" w:rsidRDefault="00357747" w:rsidP="00357747">
      <w:pPr>
        <w:rPr>
          <w:rFonts w:ascii="Times New Roman" w:hAnsi="Times New Roman" w:cs="Times New Roman"/>
          <w:lang w:eastAsia="it-IT"/>
        </w:rPr>
      </w:pPr>
    </w:p>
    <w:p w14:paraId="19BB12BC" w14:textId="77777777" w:rsidR="00357747" w:rsidRDefault="00357747" w:rsidP="00357747">
      <w:pPr>
        <w:rPr>
          <w:rFonts w:ascii="Times New Roman" w:hAnsi="Times New Roman" w:cs="Times New Roman"/>
          <w:lang w:eastAsia="it-IT"/>
        </w:rPr>
      </w:pPr>
      <w:r w:rsidRPr="00357747">
        <w:rPr>
          <w:rFonts w:ascii="Times New Roman" w:hAnsi="Times New Roman" w:cs="Times New Roman"/>
          <w:lang w:eastAsia="it-IT"/>
        </w:rPr>
        <w:t xml:space="preserve"> </w:t>
      </w:r>
    </w:p>
    <w:p w14:paraId="651E917C" w14:textId="77777777" w:rsidR="008B4554" w:rsidRDefault="008B4554" w:rsidP="00357747">
      <w:pPr>
        <w:rPr>
          <w:rFonts w:ascii="Times New Roman" w:hAnsi="Times New Roman" w:cs="Times New Roman"/>
          <w:lang w:eastAsia="it-IT"/>
        </w:rPr>
      </w:pPr>
    </w:p>
    <w:p w14:paraId="60C028C6" w14:textId="4D55B2CD" w:rsidR="008B4554" w:rsidRDefault="008B4554" w:rsidP="00357747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ab/>
        <w:t>Articoli sulla professionalità dell’insegnante</w:t>
      </w:r>
    </w:p>
    <w:p w14:paraId="481E4BFB" w14:textId="77777777" w:rsidR="008B4554" w:rsidRPr="00357747" w:rsidRDefault="008B4554" w:rsidP="00357747">
      <w:pPr>
        <w:rPr>
          <w:rFonts w:ascii="Times New Roman" w:hAnsi="Times New Roman" w:cs="Times New Roman"/>
          <w:lang w:eastAsia="it-IT"/>
        </w:rPr>
      </w:pPr>
    </w:p>
    <w:p w14:paraId="3F03AC38" w14:textId="593DAFC3" w:rsidR="008B4554" w:rsidRPr="008B4554" w:rsidRDefault="008B4554" w:rsidP="008B4554">
      <w:pPr>
        <w:rPr>
          <w:rStyle w:val="Collegamentoipertestuale"/>
          <w:rFonts w:ascii="Times New Roman" w:hAnsi="Times New Roman" w:cs="Times New Roman"/>
        </w:rPr>
      </w:pPr>
      <w:r w:rsidRPr="008B4554">
        <w:rPr>
          <w:rFonts w:ascii="Times New Roman" w:hAnsi="Times New Roman" w:cs="Times New Roman"/>
        </w:rPr>
        <w:t>Strollo, M.R. I laboratori delle comp</w:t>
      </w:r>
      <w:r>
        <w:rPr>
          <w:rFonts w:ascii="Times New Roman" w:hAnsi="Times New Roman" w:cs="Times New Roman"/>
        </w:rPr>
        <w:t>e</w:t>
      </w:r>
      <w:r w:rsidRPr="008B4554">
        <w:rPr>
          <w:rFonts w:ascii="Times New Roman" w:hAnsi="Times New Roman" w:cs="Times New Roman"/>
        </w:rPr>
        <w:t>tenze per la formazione del docente</w:t>
      </w:r>
      <w:r>
        <w:rPr>
          <w:rFonts w:ascii="Times New Roman" w:hAnsi="Times New Roman" w:cs="Times New Roman"/>
        </w:rPr>
        <w:t>-ricercatore nel percorso FIT</w:t>
      </w:r>
      <w:r w:rsidRPr="008B4554">
        <w:rPr>
          <w:rFonts w:ascii="Times New Roman" w:hAnsi="Times New Roman" w:cs="Times New Roman"/>
        </w:rPr>
        <w:t xml:space="preserve">, in </w:t>
      </w:r>
      <w:r w:rsidRPr="008B4554">
        <w:rPr>
          <w:rFonts w:ascii="Times New Roman" w:hAnsi="Times New Roman" w:cs="Times New Roman"/>
          <w:lang w:eastAsia="it-IT"/>
        </w:rPr>
        <w:t xml:space="preserve">”Formazione &amp; Insegnamento”, 3, 2017 </w:t>
      </w:r>
      <w:r w:rsidRPr="008B4554">
        <w:rPr>
          <w:rFonts w:ascii="Times New Roman" w:hAnsi="Times New Roman" w:cs="Times New Roman"/>
        </w:rPr>
        <w:fldChar w:fldCharType="begin"/>
      </w:r>
      <w:r w:rsidRPr="008B4554">
        <w:rPr>
          <w:rFonts w:ascii="Times New Roman" w:hAnsi="Times New Roman" w:cs="Times New Roman"/>
        </w:rPr>
        <w:instrText xml:space="preserve"> HYPERLINK "https://www.google.it/url?sa=t&amp;rct=j&amp;q=&amp;esrc=s&amp;source=web&amp;cd=1&amp;ved=2ahUKEwjv7tfw0KbgAhVK2xoKHUrpBCUQFjAAegQICRAC&amp;url=http%3A%2F%2Fojs.pensamultimedia.it%2Findex.php%2Fsiref%2Farticle%2Fdownload%2F2635%2F2337&amp;usg=AOvVaw3Ky3SEVPe3ymKoMTjVoKmp" </w:instrText>
      </w:r>
      <w:r w:rsidRPr="008B4554">
        <w:rPr>
          <w:rFonts w:ascii="Times New Roman" w:hAnsi="Times New Roman" w:cs="Times New Roman"/>
        </w:rPr>
        <w:fldChar w:fldCharType="separate"/>
      </w:r>
    </w:p>
    <w:p w14:paraId="0AF2A8CE" w14:textId="77777777" w:rsidR="008B4554" w:rsidRPr="004D5D90" w:rsidRDefault="008B4554" w:rsidP="008B4554">
      <w:pPr>
        <w:rPr>
          <w:rFonts w:ascii="Times New Roman" w:hAnsi="Times New Roman" w:cs="Times New Roman"/>
          <w:lang w:val="en-US"/>
        </w:rPr>
      </w:pPr>
      <w:r w:rsidRPr="004D5D90">
        <w:rPr>
          <w:rStyle w:val="CitazioneHTML"/>
          <w:rFonts w:ascii="Times New Roman" w:hAnsi="Times New Roman" w:cs="Times New Roman"/>
          <w:color w:val="0000FF"/>
          <w:u w:val="single"/>
          <w:lang w:val="en-US"/>
        </w:rPr>
        <w:t>ojs.pensamultimedia.it/index.php/siref/article/download/2635/2337</w:t>
      </w:r>
    </w:p>
    <w:p w14:paraId="061E7825" w14:textId="2E8CA83A" w:rsidR="008B4554" w:rsidRPr="004D5D90" w:rsidRDefault="008B4554" w:rsidP="008B4554">
      <w:pPr>
        <w:rPr>
          <w:lang w:val="en-US"/>
        </w:rPr>
      </w:pPr>
      <w:r w:rsidRPr="008B4554">
        <w:rPr>
          <w:rFonts w:ascii="Times New Roman" w:hAnsi="Times New Roman" w:cs="Times New Roman"/>
        </w:rPr>
        <w:fldChar w:fldCharType="end"/>
      </w:r>
    </w:p>
    <w:p w14:paraId="4865614F" w14:textId="7103BD94" w:rsidR="00A22293" w:rsidRPr="008B4554" w:rsidRDefault="008B4554" w:rsidP="00A92EAD">
      <w:pPr>
        <w:rPr>
          <w:rFonts w:ascii="Times New Roman" w:hAnsi="Times New Roman" w:cs="Times New Roman"/>
        </w:rPr>
      </w:pPr>
      <w:r w:rsidRPr="008B4554">
        <w:rPr>
          <w:rFonts w:ascii="Times New Roman" w:hAnsi="Times New Roman" w:cs="Times New Roman"/>
          <w:lang w:eastAsia="it-IT"/>
        </w:rPr>
        <w:t xml:space="preserve">Tacconi, G. </w:t>
      </w:r>
      <w:r w:rsidRPr="008B4554">
        <w:rPr>
          <w:rFonts w:ascii="Times New Roman" w:hAnsi="Times New Roman" w:cs="Times New Roman"/>
        </w:rPr>
        <w:t>Pensare per insegnare Come gli insegnanti pensano il proprio agire</w:t>
      </w:r>
      <w:r>
        <w:rPr>
          <w:rFonts w:ascii="Times New Roman" w:hAnsi="Times New Roman" w:cs="Times New Roman"/>
        </w:rPr>
        <w:t>, in “</w:t>
      </w:r>
      <w:proofErr w:type="spellStart"/>
      <w:r w:rsidRPr="008B4554">
        <w:rPr>
          <w:rFonts w:ascii="Times-Roman" w:hAnsi="Times-Roman" w:cs="Times-Roman"/>
        </w:rPr>
        <w:t>RivLas</w:t>
      </w:r>
      <w:proofErr w:type="spellEnd"/>
      <w:r w:rsidRPr="008B4554">
        <w:rPr>
          <w:rFonts w:ascii="Times-Roman" w:hAnsi="Times-Roman" w:cs="Times-Roman"/>
        </w:rPr>
        <w:t xml:space="preserve"> 78 (2011) 1, 65-86”</w:t>
      </w:r>
    </w:p>
    <w:p w14:paraId="5542E33F" w14:textId="68C854A1" w:rsidR="008B4554" w:rsidRDefault="004D5D90" w:rsidP="00A92EAD">
      <w:pPr>
        <w:rPr>
          <w:rFonts w:ascii="Times New Roman" w:hAnsi="Times New Roman" w:cs="Times New Roman"/>
          <w:lang w:eastAsia="it-IT"/>
        </w:rPr>
      </w:pPr>
      <w:hyperlink r:id="rId13" w:history="1">
        <w:r w:rsidR="008B4554" w:rsidRPr="00944FE2">
          <w:rPr>
            <w:rStyle w:val="Collegamentoipertestuale"/>
            <w:rFonts w:ascii="Times New Roman" w:hAnsi="Times New Roman" w:cs="Times New Roman"/>
            <w:lang w:eastAsia="it-IT"/>
          </w:rPr>
          <w:t>https://www.researchgate.net/publication/307509708_Pensare_per_insegnare_Come_gli_insegnanti_pensano_il_proprio_agire/download</w:t>
        </w:r>
      </w:hyperlink>
    </w:p>
    <w:p w14:paraId="597D3CDE" w14:textId="77777777" w:rsidR="008B4554" w:rsidRPr="008B4554" w:rsidRDefault="008B4554" w:rsidP="00A92EAD">
      <w:pPr>
        <w:rPr>
          <w:rFonts w:ascii="Times New Roman" w:hAnsi="Times New Roman" w:cs="Times New Roman"/>
          <w:lang w:eastAsia="it-IT"/>
        </w:rPr>
      </w:pPr>
    </w:p>
    <w:p w14:paraId="7452EA3D" w14:textId="77777777" w:rsidR="00962DDD" w:rsidRPr="00A22293" w:rsidRDefault="00962DDD" w:rsidP="00D26D8C">
      <w:pPr>
        <w:rPr>
          <w:rStyle w:val="retrieval"/>
          <w:rFonts w:ascii="Times New Roman" w:eastAsia="Times New Roman" w:hAnsi="Times New Roman" w:cs="Times New Roman"/>
          <w:color w:val="333333"/>
        </w:rPr>
      </w:pPr>
    </w:p>
    <w:p w14:paraId="2BF11E7F" w14:textId="77777777" w:rsidR="00D26D8C" w:rsidRPr="00A22293" w:rsidRDefault="00D26D8C" w:rsidP="00D26D8C">
      <w:pPr>
        <w:rPr>
          <w:rStyle w:val="retrieval"/>
          <w:rFonts w:ascii="Times New Roman" w:eastAsia="Times New Roman" w:hAnsi="Times New Roman" w:cs="Times New Roman"/>
          <w:color w:val="333333"/>
        </w:rPr>
      </w:pPr>
    </w:p>
    <w:p w14:paraId="5C2BBD2F" w14:textId="77777777" w:rsidR="00D26D8C" w:rsidRPr="00A22293" w:rsidRDefault="00D26D8C" w:rsidP="00D26D8C">
      <w:pPr>
        <w:rPr>
          <w:rFonts w:ascii="Times New Roman" w:eastAsia="Times New Roman" w:hAnsi="Times New Roman" w:cs="Times New Roman"/>
          <w:lang w:eastAsia="it-IT"/>
        </w:rPr>
      </w:pPr>
    </w:p>
    <w:p w14:paraId="1505A61E" w14:textId="77777777" w:rsidR="00D76A47" w:rsidRPr="00A22293" w:rsidRDefault="00D76A47" w:rsidP="00D76A47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14C291E9" w14:textId="77777777" w:rsidR="00D36F49" w:rsidRPr="00A22293" w:rsidRDefault="00D36F49" w:rsidP="00D36F49">
      <w:pPr>
        <w:rPr>
          <w:rFonts w:ascii="Times New Roman" w:hAnsi="Times New Roman" w:cs="Times New Roman"/>
          <w:b/>
        </w:rPr>
      </w:pPr>
    </w:p>
    <w:p w14:paraId="0764564A" w14:textId="77777777" w:rsidR="00D36F49" w:rsidRPr="00A22293" w:rsidRDefault="00D36F49" w:rsidP="00D36F49">
      <w:pPr>
        <w:rPr>
          <w:rFonts w:ascii="Times New Roman" w:hAnsi="Times New Roman" w:cs="Times New Roman"/>
          <w:b/>
        </w:rPr>
      </w:pPr>
    </w:p>
    <w:sectPr w:rsidR="00D36F49" w:rsidRPr="00A22293" w:rsidSect="003535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5CE"/>
    <w:multiLevelType w:val="hybridMultilevel"/>
    <w:tmpl w:val="CDACF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46536"/>
    <w:multiLevelType w:val="hybridMultilevel"/>
    <w:tmpl w:val="40FC6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49"/>
    <w:rsid w:val="000D0EAE"/>
    <w:rsid w:val="0035355C"/>
    <w:rsid w:val="00357747"/>
    <w:rsid w:val="003A7792"/>
    <w:rsid w:val="004D5D90"/>
    <w:rsid w:val="00555245"/>
    <w:rsid w:val="0060165A"/>
    <w:rsid w:val="008A258B"/>
    <w:rsid w:val="008B4554"/>
    <w:rsid w:val="00962DDD"/>
    <w:rsid w:val="009A7573"/>
    <w:rsid w:val="00A22293"/>
    <w:rsid w:val="00A92EAD"/>
    <w:rsid w:val="00B058FA"/>
    <w:rsid w:val="00D26D8C"/>
    <w:rsid w:val="00D36F49"/>
    <w:rsid w:val="00D76A47"/>
    <w:rsid w:val="00E20C71"/>
    <w:rsid w:val="00E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32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6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76A4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D76A47"/>
    <w:rPr>
      <w:color w:val="0563C1" w:themeColor="hyperlink"/>
      <w:u w:val="single"/>
    </w:rPr>
  </w:style>
  <w:style w:type="character" w:customStyle="1" w:styleId="citation">
    <w:name w:val="citation"/>
    <w:basedOn w:val="Carpredefinitoparagrafo"/>
    <w:rsid w:val="00D26D8C"/>
  </w:style>
  <w:style w:type="character" w:customStyle="1" w:styleId="apple-converted-space">
    <w:name w:val="apple-converted-space"/>
    <w:basedOn w:val="Carpredefinitoparagrafo"/>
    <w:rsid w:val="00D26D8C"/>
  </w:style>
  <w:style w:type="character" w:styleId="CitazioneHTML">
    <w:name w:val="HTML Cite"/>
    <w:basedOn w:val="Carpredefinitoparagrafo"/>
    <w:uiPriority w:val="99"/>
    <w:semiHidden/>
    <w:unhideWhenUsed/>
    <w:rsid w:val="00D26D8C"/>
    <w:rPr>
      <w:i/>
      <w:iCs/>
    </w:rPr>
  </w:style>
  <w:style w:type="character" w:customStyle="1" w:styleId="retrieval">
    <w:name w:val="retrieval"/>
    <w:basedOn w:val="Carpredefinitoparagrafo"/>
    <w:rsid w:val="00D26D8C"/>
  </w:style>
  <w:style w:type="character" w:styleId="Collegamentovisitato">
    <w:name w:val="FollowedHyperlink"/>
    <w:basedOn w:val="Carpredefinitoparagrafo"/>
    <w:uiPriority w:val="99"/>
    <w:semiHidden/>
    <w:unhideWhenUsed/>
    <w:rsid w:val="00D26D8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22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7747"/>
    <w:rPr>
      <w:rFonts w:ascii="Times New Roman" w:hAnsi="Times New Roman" w:cs="Times New Roman"/>
    </w:rPr>
  </w:style>
  <w:style w:type="character" w:customStyle="1" w:styleId="st">
    <w:name w:val="st"/>
    <w:basedOn w:val="Carpredefinitoparagrafo"/>
    <w:rsid w:val="008B4554"/>
  </w:style>
  <w:style w:type="character" w:styleId="Enfasicorsivo">
    <w:name w:val="Emphasis"/>
    <w:basedOn w:val="Carpredefinitoparagrafo"/>
    <w:uiPriority w:val="20"/>
    <w:qFormat/>
    <w:rsid w:val="008B4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6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76A4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D76A47"/>
    <w:rPr>
      <w:color w:val="0563C1" w:themeColor="hyperlink"/>
      <w:u w:val="single"/>
    </w:rPr>
  </w:style>
  <w:style w:type="character" w:customStyle="1" w:styleId="citation">
    <w:name w:val="citation"/>
    <w:basedOn w:val="Carpredefinitoparagrafo"/>
    <w:rsid w:val="00D26D8C"/>
  </w:style>
  <w:style w:type="character" w:customStyle="1" w:styleId="apple-converted-space">
    <w:name w:val="apple-converted-space"/>
    <w:basedOn w:val="Carpredefinitoparagrafo"/>
    <w:rsid w:val="00D26D8C"/>
  </w:style>
  <w:style w:type="character" w:styleId="CitazioneHTML">
    <w:name w:val="HTML Cite"/>
    <w:basedOn w:val="Carpredefinitoparagrafo"/>
    <w:uiPriority w:val="99"/>
    <w:semiHidden/>
    <w:unhideWhenUsed/>
    <w:rsid w:val="00D26D8C"/>
    <w:rPr>
      <w:i/>
      <w:iCs/>
    </w:rPr>
  </w:style>
  <w:style w:type="character" w:customStyle="1" w:styleId="retrieval">
    <w:name w:val="retrieval"/>
    <w:basedOn w:val="Carpredefinitoparagrafo"/>
    <w:rsid w:val="00D26D8C"/>
  </w:style>
  <w:style w:type="character" w:styleId="Collegamentovisitato">
    <w:name w:val="FollowedHyperlink"/>
    <w:basedOn w:val="Carpredefinitoparagrafo"/>
    <w:uiPriority w:val="99"/>
    <w:semiHidden/>
    <w:unhideWhenUsed/>
    <w:rsid w:val="00D26D8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229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7747"/>
    <w:rPr>
      <w:rFonts w:ascii="Times New Roman" w:hAnsi="Times New Roman" w:cs="Times New Roman"/>
    </w:rPr>
  </w:style>
  <w:style w:type="character" w:customStyle="1" w:styleId="st">
    <w:name w:val="st"/>
    <w:basedOn w:val="Carpredefinitoparagrafo"/>
    <w:rsid w:val="008B4554"/>
  </w:style>
  <w:style w:type="character" w:styleId="Enfasicorsivo">
    <w:name w:val="Emphasis"/>
    <w:basedOn w:val="Carpredefinitoparagrafo"/>
    <w:uiPriority w:val="20"/>
    <w:qFormat/>
    <w:rsid w:val="008B4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pensamultimedia.it/index.php/sird/article/view/267/256)" TargetMode="External"/><Relationship Id="rId13" Type="http://schemas.openxmlformats.org/officeDocument/2006/relationships/hyperlink" Target="https://www.researchgate.net/publication/307509708_Pensare_per_insegnare_Come_gli_insegnanti_pensano_il_proprio_agire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arntechlib.org/p/184002/" TargetMode="External"/><Relationship Id="rId12" Type="http://schemas.openxmlformats.org/officeDocument/2006/relationships/hyperlink" Target="http://ojs.pensamultimedia.it/index.php/siref/article/viewFile/1713/165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donline.it/index.php/ECPS-Journal/article/view/507/491)" TargetMode="External"/><Relationship Id="rId11" Type="http://schemas.openxmlformats.org/officeDocument/2006/relationships/hyperlink" Target="http://www.fupress.net/index.php/rief/article/view/19523/18062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js.pensamultimedia.it/index.php/sird/article/viewFile/262/251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js.pensamultimedia.it/index.php/sird/article/viewFile/262/2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Esperienze di ricerca-azione</vt:lpstr>
      <vt:lpstr>        </vt:lpstr>
      <vt:lpstr>        Damini, M., Costruire competenze interculturali attraverso il Cooperative Learni</vt:lpstr>
    </vt:vector>
  </TitlesOfParts>
  <Company>Hewlett-Packard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Administrator</cp:lastModifiedBy>
  <cp:revision>3</cp:revision>
  <dcterms:created xsi:type="dcterms:W3CDTF">2019-02-06T11:08:00Z</dcterms:created>
  <dcterms:modified xsi:type="dcterms:W3CDTF">2019-02-12T11:12:00Z</dcterms:modified>
</cp:coreProperties>
</file>