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B2" w:rsidRDefault="00EF79B2" w:rsidP="00EF79B2">
      <w:pPr>
        <w:spacing w:after="0"/>
      </w:pPr>
      <w:proofErr w:type="spellStart"/>
      <w:r>
        <w:t>Prot</w:t>
      </w:r>
      <w:proofErr w:type="spellEnd"/>
      <w:r>
        <w:t xml:space="preserve">. </w:t>
      </w:r>
      <w:r w:rsidR="00C2109A">
        <w:t xml:space="preserve">AOOUSPVB </w:t>
      </w:r>
      <w:r>
        <w:t>n.</w:t>
      </w:r>
      <w:r w:rsidR="00BB7A13">
        <w:t>3857/C.07.cd</w:t>
      </w:r>
      <w:r>
        <w:tab/>
      </w:r>
      <w:r>
        <w:tab/>
      </w:r>
      <w:r>
        <w:tab/>
      </w:r>
      <w:r>
        <w:tab/>
        <w:t xml:space="preserve">Verbania,  </w:t>
      </w:r>
      <w:r w:rsidR="00A17597">
        <w:t xml:space="preserve">20 </w:t>
      </w:r>
      <w:r>
        <w:t>Agosto 2015</w:t>
      </w:r>
    </w:p>
    <w:p w:rsidR="00EF79B2" w:rsidRDefault="00EF79B2" w:rsidP="00EF79B2">
      <w:pPr>
        <w:spacing w:after="0"/>
      </w:pPr>
    </w:p>
    <w:p w:rsidR="00EF79B2" w:rsidRDefault="00EF79B2" w:rsidP="00EF79B2">
      <w:pPr>
        <w:spacing w:after="0"/>
        <w:jc w:val="center"/>
        <w:rPr>
          <w:b/>
        </w:rPr>
      </w:pPr>
      <w:r>
        <w:rPr>
          <w:b/>
        </w:rPr>
        <w:t>IL DIRIGENTE</w:t>
      </w:r>
      <w:r w:rsidR="009F1A11">
        <w:rPr>
          <w:b/>
        </w:rPr>
        <w:t xml:space="preserve"> REGGENTE</w:t>
      </w:r>
    </w:p>
    <w:p w:rsidR="00EF79B2" w:rsidRDefault="00EF79B2" w:rsidP="00EF79B2">
      <w:pPr>
        <w:spacing w:after="0"/>
        <w:jc w:val="center"/>
      </w:pPr>
    </w:p>
    <w:p w:rsidR="00EF79B2" w:rsidRPr="00A81236" w:rsidRDefault="00A81236" w:rsidP="00A81236">
      <w:pPr>
        <w:spacing w:after="0"/>
        <w:ind w:left="705" w:hanging="705"/>
        <w:rPr>
          <w:sz w:val="20"/>
        </w:rPr>
      </w:pPr>
      <w:r w:rsidRPr="00A81236">
        <w:rPr>
          <w:sz w:val="20"/>
        </w:rPr>
        <w:t>VISTA</w:t>
      </w:r>
      <w:r w:rsidRPr="00A81236">
        <w:rPr>
          <w:sz w:val="20"/>
        </w:rPr>
        <w:tab/>
      </w:r>
      <w:r w:rsidR="00EF79B2" w:rsidRPr="00A81236">
        <w:rPr>
          <w:sz w:val="20"/>
        </w:rPr>
        <w:t xml:space="preserve">la legge 3 maggio 1999, n. 124 recante disposizioni urgenti in materia di personale scolastico; </w:t>
      </w:r>
    </w:p>
    <w:p w:rsidR="00EF79B2" w:rsidRPr="00A81236" w:rsidRDefault="00EF79B2" w:rsidP="00A81236">
      <w:pPr>
        <w:spacing w:after="0"/>
        <w:ind w:left="705" w:hanging="705"/>
        <w:rPr>
          <w:sz w:val="20"/>
        </w:rPr>
      </w:pPr>
      <w:r w:rsidRPr="00A81236">
        <w:rPr>
          <w:sz w:val="20"/>
        </w:rPr>
        <w:t>VISTO</w:t>
      </w:r>
      <w:r w:rsidR="00A81236" w:rsidRPr="00A81236">
        <w:rPr>
          <w:sz w:val="20"/>
        </w:rPr>
        <w:t xml:space="preserve"> </w:t>
      </w:r>
      <w:r w:rsidRPr="00A81236">
        <w:rPr>
          <w:sz w:val="20"/>
        </w:rPr>
        <w:t>il D</w:t>
      </w:r>
      <w:r w:rsidR="00A50385" w:rsidRPr="00A81236">
        <w:rPr>
          <w:sz w:val="20"/>
        </w:rPr>
        <w:t>.</w:t>
      </w:r>
      <w:r w:rsidRPr="00A81236">
        <w:rPr>
          <w:sz w:val="20"/>
        </w:rPr>
        <w:t>M</w:t>
      </w:r>
      <w:r w:rsidR="00A50385" w:rsidRPr="00A81236">
        <w:rPr>
          <w:sz w:val="20"/>
        </w:rPr>
        <w:t>.</w:t>
      </w:r>
      <w:r w:rsidRPr="00A81236">
        <w:rPr>
          <w:sz w:val="20"/>
        </w:rPr>
        <w:t xml:space="preserve"> </w:t>
      </w:r>
      <w:r w:rsidR="00A50385" w:rsidRPr="00A81236">
        <w:rPr>
          <w:sz w:val="20"/>
        </w:rPr>
        <w:t>n</w:t>
      </w:r>
      <w:r w:rsidRPr="00A81236">
        <w:rPr>
          <w:sz w:val="20"/>
        </w:rPr>
        <w:t>. 235</w:t>
      </w:r>
      <w:r w:rsidR="00A50385" w:rsidRPr="00A81236">
        <w:rPr>
          <w:sz w:val="20"/>
        </w:rPr>
        <w:t xml:space="preserve"> del 01 aprile </w:t>
      </w:r>
      <w:r w:rsidRPr="00A81236">
        <w:rPr>
          <w:sz w:val="20"/>
        </w:rPr>
        <w:t>2014</w:t>
      </w:r>
      <w:r w:rsidR="00A50385" w:rsidRPr="00A81236">
        <w:rPr>
          <w:sz w:val="20"/>
        </w:rPr>
        <w:t xml:space="preserve"> e le allegate tabelle di valutazione dei titoli, recante norme sulle modalità di presentazione delle domande </w:t>
      </w:r>
      <w:r w:rsidRPr="00A81236">
        <w:rPr>
          <w:sz w:val="20"/>
        </w:rPr>
        <w:t>di aggiornamento/</w:t>
      </w:r>
      <w:r w:rsidR="00A50385" w:rsidRPr="00A81236">
        <w:rPr>
          <w:sz w:val="20"/>
        </w:rPr>
        <w:t>trasferimento delle</w:t>
      </w:r>
      <w:r w:rsidRPr="00A81236">
        <w:rPr>
          <w:sz w:val="20"/>
        </w:rPr>
        <w:t xml:space="preserve"> graduatorie ad esaurimento </w:t>
      </w:r>
      <w:r w:rsidR="00A50385" w:rsidRPr="00A81236">
        <w:rPr>
          <w:sz w:val="20"/>
        </w:rPr>
        <w:t>per il</w:t>
      </w:r>
      <w:r w:rsidRPr="00A81236">
        <w:rPr>
          <w:sz w:val="20"/>
        </w:rPr>
        <w:t xml:space="preserve"> personale docente ed educativo per il triennio 2014/20</w:t>
      </w:r>
      <w:r w:rsidR="00A50385" w:rsidRPr="00A81236">
        <w:rPr>
          <w:sz w:val="20"/>
        </w:rPr>
        <w:t>1</w:t>
      </w:r>
      <w:r w:rsidRPr="00A81236">
        <w:rPr>
          <w:sz w:val="20"/>
        </w:rPr>
        <w:t>7;</w:t>
      </w:r>
    </w:p>
    <w:p w:rsidR="00EF79B2" w:rsidRPr="00A81236" w:rsidRDefault="00EF79B2" w:rsidP="00A81236">
      <w:pPr>
        <w:spacing w:after="0"/>
        <w:ind w:left="705" w:hanging="705"/>
        <w:rPr>
          <w:sz w:val="20"/>
        </w:rPr>
      </w:pPr>
      <w:r w:rsidRPr="00A81236">
        <w:rPr>
          <w:sz w:val="20"/>
        </w:rPr>
        <w:t>VISTO</w:t>
      </w:r>
      <w:r w:rsidR="00A81236" w:rsidRPr="00A81236">
        <w:rPr>
          <w:sz w:val="20"/>
        </w:rPr>
        <w:t xml:space="preserve"> </w:t>
      </w:r>
      <w:r w:rsidRPr="00A81236">
        <w:rPr>
          <w:sz w:val="20"/>
        </w:rPr>
        <w:t xml:space="preserve">il proprio provvedimento </w:t>
      </w:r>
      <w:proofErr w:type="spellStart"/>
      <w:r w:rsidRPr="00A81236">
        <w:rPr>
          <w:sz w:val="20"/>
        </w:rPr>
        <w:t>prot</w:t>
      </w:r>
      <w:proofErr w:type="spellEnd"/>
      <w:r w:rsidRPr="00A81236">
        <w:rPr>
          <w:sz w:val="20"/>
        </w:rPr>
        <w:t>. n. 3917 del 31/07/2014 con il quale è stata disposta la  pubblicazione dell’elenco degli esclusi che hanno richiesto l’inserimento ex novo nelle graduatorie ad esaurimento di ogni ordine e grado di questa provincia per il triennio 2014/17;</w:t>
      </w:r>
    </w:p>
    <w:p w:rsidR="00EF79B2" w:rsidRPr="00A81236" w:rsidRDefault="00EF79B2" w:rsidP="00A81236">
      <w:pPr>
        <w:spacing w:after="0"/>
        <w:ind w:left="705" w:hanging="705"/>
        <w:rPr>
          <w:sz w:val="20"/>
        </w:rPr>
      </w:pPr>
      <w:r w:rsidRPr="00A81236">
        <w:rPr>
          <w:sz w:val="20"/>
        </w:rPr>
        <w:t>VISTO</w:t>
      </w:r>
      <w:r w:rsidR="00A81236" w:rsidRPr="00A81236">
        <w:rPr>
          <w:sz w:val="20"/>
        </w:rPr>
        <w:tab/>
        <w:t xml:space="preserve"> </w:t>
      </w:r>
      <w:r w:rsidRPr="00A81236">
        <w:rPr>
          <w:sz w:val="20"/>
        </w:rPr>
        <w:t>il proprio decreto n. 4301 del 22/0</w:t>
      </w:r>
      <w:r w:rsidR="00AB0768">
        <w:rPr>
          <w:sz w:val="20"/>
        </w:rPr>
        <w:t>8</w:t>
      </w:r>
      <w:bookmarkStart w:id="0" w:name="_GoBack"/>
      <w:bookmarkEnd w:id="0"/>
      <w:r w:rsidRPr="00A81236">
        <w:rPr>
          <w:sz w:val="20"/>
        </w:rPr>
        <w:t>/2014 con il quale sono state pubblicate le graduatorie ad esaurimento provinciali definitive ed elenchi correlati del personale educativo e docente di ogni ordine e grado, integrate ed aggiornate ai sensi di quanto disposto dai DD.MM. 235/14 e 486/14 valide per il triennio 2014/17;</w:t>
      </w:r>
    </w:p>
    <w:p w:rsidR="00A81236" w:rsidRPr="00A81236" w:rsidRDefault="00A81236" w:rsidP="00A81236">
      <w:pPr>
        <w:spacing w:after="0"/>
        <w:ind w:left="705" w:hanging="705"/>
        <w:rPr>
          <w:sz w:val="20"/>
        </w:rPr>
      </w:pPr>
      <w:r w:rsidRPr="00A81236">
        <w:rPr>
          <w:sz w:val="20"/>
        </w:rPr>
        <w:t>VISTO</w:t>
      </w:r>
      <w:r w:rsidRPr="00A81236">
        <w:rPr>
          <w:sz w:val="20"/>
        </w:rPr>
        <w:tab/>
        <w:t xml:space="preserve"> il D.M. n. 325 del 03 giugno 2015, disciplinante, relativamente </w:t>
      </w:r>
      <w:proofErr w:type="spellStart"/>
      <w:r w:rsidRPr="00A81236">
        <w:rPr>
          <w:sz w:val="20"/>
        </w:rPr>
        <w:t>all’a.s.</w:t>
      </w:r>
      <w:proofErr w:type="spellEnd"/>
      <w:r w:rsidRPr="00A81236">
        <w:rPr>
          <w:sz w:val="20"/>
        </w:rPr>
        <w:t xml:space="preserve"> 2015/2016, le operazioni di carattere annuale inerenti lo scioglimento delle riserve e la collocazione a pieno titolo dei candidati aventi diritto nelle graduatorie ad esaurimento, l’inclusione nell’elenco aggiuntivo dei docenti che hanno conseguito il titolo di specializzazione sul sostegno, l’inserimento dei titoli che danno diritto alla riserva dei posti (legge 68/99);</w:t>
      </w:r>
    </w:p>
    <w:p w:rsidR="00EF79B2" w:rsidRPr="00A81236" w:rsidRDefault="00EF79B2" w:rsidP="00A81236">
      <w:pPr>
        <w:spacing w:after="0"/>
        <w:ind w:left="705" w:hanging="705"/>
        <w:rPr>
          <w:sz w:val="20"/>
        </w:rPr>
      </w:pPr>
      <w:r w:rsidRPr="00A81236">
        <w:rPr>
          <w:sz w:val="20"/>
        </w:rPr>
        <w:t>VISTA</w:t>
      </w:r>
      <w:r w:rsidR="00A81236" w:rsidRPr="00A81236">
        <w:rPr>
          <w:sz w:val="20"/>
        </w:rPr>
        <w:tab/>
        <w:t xml:space="preserve"> </w:t>
      </w:r>
      <w:r w:rsidRPr="00A81236">
        <w:rPr>
          <w:sz w:val="20"/>
        </w:rPr>
        <w:t xml:space="preserve">la nota </w:t>
      </w:r>
      <w:r w:rsidR="00A50385" w:rsidRPr="00A81236">
        <w:rPr>
          <w:sz w:val="20"/>
        </w:rPr>
        <w:t>ministeriale</w:t>
      </w:r>
      <w:r w:rsidRPr="00A81236">
        <w:rPr>
          <w:sz w:val="20"/>
        </w:rPr>
        <w:t xml:space="preserve"> – Ufficio VII Contenzioso -  </w:t>
      </w:r>
      <w:proofErr w:type="spellStart"/>
      <w:r w:rsidRPr="00A81236">
        <w:rPr>
          <w:sz w:val="20"/>
        </w:rPr>
        <w:t>prot</w:t>
      </w:r>
      <w:proofErr w:type="spellEnd"/>
      <w:r w:rsidRPr="00A81236">
        <w:rPr>
          <w:sz w:val="20"/>
        </w:rPr>
        <w:t>. n. 15457 del 20/05/2015</w:t>
      </w:r>
      <w:r w:rsidR="00A50385" w:rsidRPr="00A81236">
        <w:rPr>
          <w:sz w:val="20"/>
        </w:rPr>
        <w:t>, il cui contenuto è stato ribadito dalla nota prot.n. 19621 del 06/07/2015, con la quale il M.I.U.R. ha precisato che devono essere inseriti a pieno titolo nelle graduatorie del personale docente i destinatari di sentenze che abbiano definito la controversia nel merito, in senso favorevole ai ricorrenti</w:t>
      </w:r>
      <w:r w:rsidRPr="00A81236">
        <w:rPr>
          <w:sz w:val="20"/>
        </w:rPr>
        <w:t xml:space="preserve"> in possesso di diploma magistrale conseguito entro l’anno scolastico 2001/2002; </w:t>
      </w:r>
    </w:p>
    <w:p w:rsidR="00EF79B2" w:rsidRPr="00A81236" w:rsidRDefault="00EF79B2" w:rsidP="00A81236">
      <w:pPr>
        <w:spacing w:after="0"/>
        <w:ind w:left="705" w:hanging="705"/>
        <w:rPr>
          <w:sz w:val="20"/>
        </w:rPr>
      </w:pPr>
      <w:r w:rsidRPr="00A81236">
        <w:rPr>
          <w:sz w:val="20"/>
        </w:rPr>
        <w:t>VISTA</w:t>
      </w:r>
      <w:r w:rsidR="00A81236" w:rsidRPr="00A81236">
        <w:rPr>
          <w:sz w:val="20"/>
        </w:rPr>
        <w:tab/>
        <w:t xml:space="preserve"> </w:t>
      </w:r>
      <w:r w:rsidRPr="00A81236">
        <w:rPr>
          <w:sz w:val="20"/>
        </w:rPr>
        <w:t>la  l</w:t>
      </w:r>
      <w:r w:rsidR="00282A69" w:rsidRPr="00A81236">
        <w:rPr>
          <w:sz w:val="20"/>
        </w:rPr>
        <w:t>egge n. 107 del 13 luglio 2015 “Riforma del sistema nazionale di istruzione e formazione e delega per il riordino delle disposizioni legislative vigenti”;</w:t>
      </w:r>
    </w:p>
    <w:p w:rsidR="00282A69" w:rsidRDefault="00282A69" w:rsidP="00A81236">
      <w:pPr>
        <w:spacing w:after="0"/>
        <w:ind w:left="705" w:hanging="705"/>
        <w:rPr>
          <w:sz w:val="20"/>
        </w:rPr>
      </w:pPr>
      <w:r w:rsidRPr="00A81236">
        <w:rPr>
          <w:sz w:val="20"/>
        </w:rPr>
        <w:t>VISTO</w:t>
      </w:r>
      <w:r w:rsidR="00A81236" w:rsidRPr="00A81236">
        <w:rPr>
          <w:sz w:val="20"/>
        </w:rPr>
        <w:tab/>
        <w:t xml:space="preserve"> </w:t>
      </w:r>
      <w:r w:rsidRPr="00A81236">
        <w:rPr>
          <w:sz w:val="20"/>
        </w:rPr>
        <w:t>il proprio provvedimento</w:t>
      </w:r>
      <w:r w:rsidR="005319A7">
        <w:rPr>
          <w:sz w:val="20"/>
        </w:rPr>
        <w:t xml:space="preserve"> </w:t>
      </w:r>
      <w:r w:rsidRPr="00A81236">
        <w:rPr>
          <w:sz w:val="20"/>
        </w:rPr>
        <w:t>prot.nr.</w:t>
      </w:r>
      <w:r w:rsidR="005319A7">
        <w:rPr>
          <w:sz w:val="20"/>
        </w:rPr>
        <w:t xml:space="preserve"> </w:t>
      </w:r>
      <w:r w:rsidRPr="00A81236">
        <w:rPr>
          <w:sz w:val="20"/>
        </w:rPr>
        <w:t>3167 del 20 luglio 2015, con il quale sono state pubblicate le graduatorie definitive ad esaurimento del personale docente di ogni ordine e grado per l’anno scolastico 2015/2016;</w:t>
      </w:r>
    </w:p>
    <w:p w:rsidR="007A6AC4" w:rsidRPr="00A81236" w:rsidRDefault="007A6AC4" w:rsidP="007A6AC4">
      <w:pPr>
        <w:spacing w:after="0"/>
        <w:ind w:left="705" w:hanging="705"/>
        <w:rPr>
          <w:sz w:val="20"/>
        </w:rPr>
      </w:pPr>
      <w:r w:rsidRPr="00A81236">
        <w:rPr>
          <w:sz w:val="20"/>
        </w:rPr>
        <w:t>VISTA</w:t>
      </w:r>
      <w:r w:rsidRPr="00A81236">
        <w:rPr>
          <w:sz w:val="20"/>
        </w:rPr>
        <w:tab/>
        <w:t xml:space="preserve"> la sentenza del Consiglio di Stato n. 3628/2015, depositata in data 21/07/2015, in riforma della sentenza breve del TAR Lazio (Sezione Terza bis) n. 2222/2015, pervenuta a questo ufficio in data 23 luglio 2015, cha ha accolto le istanze dei ricorrenti in possesso del diploma magistrale conseguito entro l’anno scolastico 2001/2002 ad essere inclusi nelle G.A.E., tra i quali figura il candidato sottoelencato;</w:t>
      </w:r>
    </w:p>
    <w:p w:rsidR="00EF79B2" w:rsidRDefault="00EF79B2" w:rsidP="00A81236">
      <w:pPr>
        <w:spacing w:after="0"/>
        <w:ind w:left="705" w:hanging="705"/>
        <w:rPr>
          <w:sz w:val="20"/>
        </w:rPr>
      </w:pPr>
      <w:r w:rsidRPr="00A81236">
        <w:rPr>
          <w:sz w:val="20"/>
        </w:rPr>
        <w:t>VISTA</w:t>
      </w:r>
      <w:r w:rsidR="00A81236" w:rsidRPr="00A81236">
        <w:rPr>
          <w:sz w:val="20"/>
        </w:rPr>
        <w:tab/>
        <w:t xml:space="preserve"> </w:t>
      </w:r>
      <w:r w:rsidRPr="00A81236">
        <w:rPr>
          <w:sz w:val="20"/>
        </w:rPr>
        <w:t xml:space="preserve">la nota del MIUR – Ufficio VII Contenzioso – </w:t>
      </w:r>
      <w:proofErr w:type="spellStart"/>
      <w:r w:rsidRPr="00A81236">
        <w:rPr>
          <w:sz w:val="20"/>
        </w:rPr>
        <w:t>prot</w:t>
      </w:r>
      <w:proofErr w:type="spellEnd"/>
      <w:r w:rsidRPr="00A81236">
        <w:rPr>
          <w:sz w:val="20"/>
        </w:rPr>
        <w:t xml:space="preserve">. n. 22234 del 27/07/2015 – </w:t>
      </w:r>
      <w:r w:rsidR="00282A69" w:rsidRPr="00A81236">
        <w:rPr>
          <w:sz w:val="20"/>
        </w:rPr>
        <w:t>con cui precisa che, come dispone l’art. 1, comma 96, lettera b) della legge 107/2015, “</w:t>
      </w:r>
      <w:r w:rsidR="00282A69" w:rsidRPr="00A81236">
        <w:rPr>
          <w:i/>
          <w:sz w:val="20"/>
        </w:rPr>
        <w:t>devono intendersi soggetti destinatari del piano di assunzioni di cui ai commi da 95 a 105, con specifico riferimento alle GAE, i soli soggetti inseriti a pieno titolo alla data di entrata in vigore della legge”</w:t>
      </w:r>
      <w:r w:rsidRPr="00A81236">
        <w:rPr>
          <w:sz w:val="20"/>
        </w:rPr>
        <w:t>;</w:t>
      </w:r>
    </w:p>
    <w:p w:rsidR="007A6AC4" w:rsidRPr="00A81236" w:rsidRDefault="007A6AC4" w:rsidP="00A81236">
      <w:pPr>
        <w:spacing w:after="0"/>
        <w:ind w:left="705" w:hanging="705"/>
        <w:rPr>
          <w:sz w:val="20"/>
        </w:rPr>
      </w:pPr>
      <w:r>
        <w:rPr>
          <w:sz w:val="20"/>
        </w:rPr>
        <w:t>VISTA la nota del USR per il Piemonte prot.n. 6723 del 20 agosto 2015;</w:t>
      </w:r>
    </w:p>
    <w:p w:rsidR="00EF79B2" w:rsidRPr="00A81236" w:rsidRDefault="00EF79B2" w:rsidP="00A81236">
      <w:pPr>
        <w:spacing w:after="0"/>
        <w:ind w:left="705" w:hanging="705"/>
        <w:rPr>
          <w:sz w:val="20"/>
        </w:rPr>
      </w:pPr>
      <w:r w:rsidRPr="00A81236">
        <w:rPr>
          <w:sz w:val="20"/>
        </w:rPr>
        <w:t>ACCERTATO</w:t>
      </w:r>
      <w:r w:rsidR="00A81236" w:rsidRPr="00A81236">
        <w:rPr>
          <w:sz w:val="20"/>
        </w:rPr>
        <w:tab/>
      </w:r>
      <w:r w:rsidRPr="00A81236">
        <w:rPr>
          <w:sz w:val="20"/>
        </w:rPr>
        <w:t xml:space="preserve">che </w:t>
      </w:r>
      <w:r w:rsidR="00CD4AF1" w:rsidRPr="00A81236">
        <w:rPr>
          <w:sz w:val="20"/>
        </w:rPr>
        <w:t>il docente</w:t>
      </w:r>
      <w:r w:rsidRPr="00A81236">
        <w:rPr>
          <w:sz w:val="20"/>
        </w:rPr>
        <w:t xml:space="preserve"> </w:t>
      </w:r>
      <w:r w:rsidRPr="00A81236">
        <w:rPr>
          <w:b/>
          <w:sz w:val="20"/>
        </w:rPr>
        <w:t>CANNAVALE Catello</w:t>
      </w:r>
      <w:r w:rsidRPr="00A81236">
        <w:rPr>
          <w:sz w:val="20"/>
        </w:rPr>
        <w:t xml:space="preserve"> </w:t>
      </w:r>
      <w:r w:rsidR="00CD4AF1" w:rsidRPr="00A81236">
        <w:rPr>
          <w:sz w:val="20"/>
        </w:rPr>
        <w:t>risulta presente nell’elenco dei nominativi dei ricorrenti beneficiari della predetta sentenza del Consiglio di Stato;</w:t>
      </w:r>
    </w:p>
    <w:p w:rsidR="00CD4AF1" w:rsidRPr="00A81236" w:rsidRDefault="00CD4AF1" w:rsidP="00A81236">
      <w:pPr>
        <w:spacing w:after="0"/>
        <w:ind w:left="705" w:hanging="705"/>
        <w:rPr>
          <w:sz w:val="20"/>
        </w:rPr>
      </w:pPr>
      <w:r w:rsidRPr="00A81236">
        <w:rPr>
          <w:sz w:val="20"/>
        </w:rPr>
        <w:lastRenderedPageBreak/>
        <w:t>VALUTATA</w:t>
      </w:r>
      <w:r w:rsidR="00A81236" w:rsidRPr="00A81236">
        <w:rPr>
          <w:sz w:val="20"/>
        </w:rPr>
        <w:tab/>
      </w:r>
      <w:r w:rsidRPr="00A81236">
        <w:rPr>
          <w:sz w:val="20"/>
        </w:rPr>
        <w:t xml:space="preserve">la domanda </w:t>
      </w:r>
      <w:r w:rsidRPr="00A81236">
        <w:rPr>
          <w:sz w:val="20"/>
        </w:rPr>
        <w:t>cartacea prodotta dall’interessato, con la quale veniva richiesto l’inserimento nelle graduatorie ad esaurimento per la scuola dell’infanzia e primaria</w:t>
      </w:r>
      <w:r w:rsidRPr="00A81236">
        <w:rPr>
          <w:sz w:val="20"/>
        </w:rPr>
        <w:t>;</w:t>
      </w:r>
    </w:p>
    <w:p w:rsidR="00EF79B2" w:rsidRPr="00A81236" w:rsidRDefault="00CD4AF1" w:rsidP="00A81236">
      <w:pPr>
        <w:spacing w:after="0"/>
        <w:ind w:left="705" w:hanging="705"/>
        <w:rPr>
          <w:sz w:val="20"/>
        </w:rPr>
      </w:pPr>
      <w:r w:rsidRPr="00A81236">
        <w:rPr>
          <w:sz w:val="20"/>
        </w:rPr>
        <w:t>RITENUTO</w:t>
      </w:r>
      <w:r w:rsidR="00A81236" w:rsidRPr="00A81236">
        <w:rPr>
          <w:sz w:val="20"/>
        </w:rPr>
        <w:tab/>
      </w:r>
      <w:r w:rsidRPr="00A81236">
        <w:rPr>
          <w:sz w:val="20"/>
        </w:rPr>
        <w:t>di</w:t>
      </w:r>
      <w:r w:rsidR="005319A7">
        <w:rPr>
          <w:sz w:val="20"/>
        </w:rPr>
        <w:t xml:space="preserve"> </w:t>
      </w:r>
      <w:r w:rsidRPr="00A81236">
        <w:rPr>
          <w:sz w:val="20"/>
        </w:rPr>
        <w:t>dover dare esecuzione alla citata pronuncia del Consiglio di Stato n.3628/2015</w:t>
      </w:r>
      <w:r w:rsidR="00EF79B2" w:rsidRPr="00A81236">
        <w:rPr>
          <w:sz w:val="20"/>
        </w:rPr>
        <w:t>;</w:t>
      </w:r>
    </w:p>
    <w:p w:rsidR="00EF79B2" w:rsidRDefault="00EF79B2" w:rsidP="00EF79B2">
      <w:pPr>
        <w:spacing w:after="0"/>
        <w:ind w:left="708" w:hanging="708"/>
      </w:pPr>
    </w:p>
    <w:p w:rsidR="00EF79B2" w:rsidRDefault="00EF79B2" w:rsidP="00EF79B2">
      <w:pPr>
        <w:spacing w:after="0"/>
        <w:jc w:val="center"/>
        <w:rPr>
          <w:b/>
        </w:rPr>
      </w:pPr>
      <w:r>
        <w:rPr>
          <w:b/>
        </w:rPr>
        <w:t>D I S P O N E</w:t>
      </w:r>
    </w:p>
    <w:p w:rsidR="00EF79B2" w:rsidRDefault="00EF79B2" w:rsidP="00EF79B2">
      <w:pPr>
        <w:spacing w:after="0"/>
        <w:jc w:val="center"/>
        <w:rPr>
          <w:b/>
        </w:rPr>
      </w:pPr>
    </w:p>
    <w:p w:rsidR="00EF79B2" w:rsidRPr="00A81236" w:rsidRDefault="00EF79B2" w:rsidP="00EF79B2">
      <w:pPr>
        <w:spacing w:after="0"/>
        <w:rPr>
          <w:sz w:val="20"/>
        </w:rPr>
      </w:pPr>
      <w:r w:rsidRPr="00A81236">
        <w:rPr>
          <w:sz w:val="20"/>
        </w:rPr>
        <w:t xml:space="preserve">Per i motivi citati in premessa, in </w:t>
      </w:r>
      <w:r w:rsidR="00282A69" w:rsidRPr="00A81236">
        <w:rPr>
          <w:sz w:val="20"/>
        </w:rPr>
        <w:t>ottemperanza d</w:t>
      </w:r>
      <w:r w:rsidRPr="00A81236">
        <w:rPr>
          <w:sz w:val="20"/>
        </w:rPr>
        <w:t xml:space="preserve">ella sentenza </w:t>
      </w:r>
      <w:r w:rsidR="00282A69" w:rsidRPr="00A81236">
        <w:rPr>
          <w:sz w:val="20"/>
        </w:rPr>
        <w:t>n. 3628/2015</w:t>
      </w:r>
      <w:r w:rsidR="00282A69" w:rsidRPr="00A81236">
        <w:rPr>
          <w:sz w:val="20"/>
        </w:rPr>
        <w:t xml:space="preserve"> </w:t>
      </w:r>
      <w:r w:rsidRPr="00A81236">
        <w:rPr>
          <w:sz w:val="20"/>
        </w:rPr>
        <w:t>del Consiglio di Stato, l’</w:t>
      </w:r>
      <w:r w:rsidRPr="00A81236">
        <w:rPr>
          <w:b/>
          <w:sz w:val="20"/>
        </w:rPr>
        <w:t xml:space="preserve">inserimento a pieno titolo </w:t>
      </w:r>
      <w:r w:rsidRPr="00A81236">
        <w:rPr>
          <w:sz w:val="20"/>
        </w:rPr>
        <w:t>dell’insegnante</w:t>
      </w:r>
      <w:r w:rsidRPr="00A81236">
        <w:rPr>
          <w:b/>
          <w:sz w:val="20"/>
        </w:rPr>
        <w:t xml:space="preserve"> </w:t>
      </w:r>
      <w:r w:rsidR="009F1A11" w:rsidRPr="00A81236">
        <w:rPr>
          <w:sz w:val="20"/>
        </w:rPr>
        <w:t>sotto elencato nelle graduatorie ad esaurimento di terza fascia della provincia del Verbano-Cusio-Ossola, con il punteggio e la posizione di seguito indicata:</w:t>
      </w:r>
    </w:p>
    <w:p w:rsidR="00914EC0" w:rsidRDefault="00914EC0" w:rsidP="00EF79B2">
      <w:pPr>
        <w:spacing w:after="0"/>
      </w:pPr>
    </w:p>
    <w:tbl>
      <w:tblPr>
        <w:tblStyle w:val="Grigliatabella"/>
        <w:tblW w:w="0" w:type="auto"/>
        <w:tblLook w:val="04A0" w:firstRow="1" w:lastRow="0" w:firstColumn="1" w:lastColumn="0" w:noHBand="0" w:noVBand="1"/>
      </w:tblPr>
      <w:tblGrid>
        <w:gridCol w:w="1336"/>
        <w:gridCol w:w="1036"/>
        <w:gridCol w:w="1037"/>
        <w:gridCol w:w="924"/>
        <w:gridCol w:w="933"/>
        <w:gridCol w:w="918"/>
        <w:gridCol w:w="923"/>
        <w:gridCol w:w="921"/>
        <w:gridCol w:w="912"/>
        <w:gridCol w:w="914"/>
      </w:tblGrid>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Acc</w:t>
            </w:r>
            <w:proofErr w:type="spellEnd"/>
            <w:r>
              <w:rPr>
                <w:rFonts w:ascii="Times New Roman" w:hAnsi="Times New Roman" w:cs="Times New Roman"/>
                <w:sz w:val="18"/>
                <w:szCs w:val="18"/>
              </w:rPr>
              <w:t>.</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Serv</w:t>
            </w:r>
            <w:proofErr w:type="spellEnd"/>
            <w:r>
              <w:rPr>
                <w:rFonts w:ascii="Times New Roman" w:hAnsi="Times New Roman" w:cs="Times New Roman"/>
                <w:sz w:val="18"/>
                <w:szCs w:val="18"/>
              </w:rPr>
              <w:t>.</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Cult.</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Tot.</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Pos</w:t>
            </w:r>
            <w:proofErr w:type="spellEnd"/>
            <w:r>
              <w:rPr>
                <w:rFonts w:ascii="Times New Roman" w:hAnsi="Times New Roman" w:cs="Times New Roman"/>
                <w:sz w:val="18"/>
                <w:szCs w:val="18"/>
              </w:rPr>
              <w:t>. TI</w:t>
            </w:r>
          </w:p>
        </w:tc>
      </w:tr>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CANNAVALE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CATELLO</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31/07/1969</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NA</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EEEE</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53 BIS</w:t>
            </w:r>
          </w:p>
        </w:tc>
      </w:tr>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CANNAVALE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CATELLO</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31/07/1969</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NA</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AAAA</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0D4683">
            <w:pPr>
              <w:spacing w:after="0"/>
              <w:rPr>
                <w:rFonts w:ascii="Times New Roman" w:hAnsi="Times New Roman" w:cs="Times New Roman"/>
                <w:sz w:val="18"/>
                <w:szCs w:val="18"/>
              </w:rPr>
            </w:pPr>
            <w:r>
              <w:rPr>
                <w:rFonts w:ascii="Times New Roman" w:hAnsi="Times New Roman" w:cs="Times New Roman"/>
                <w:sz w:val="18"/>
                <w:szCs w:val="18"/>
              </w:rPr>
              <w:t>60 TER</w:t>
            </w:r>
          </w:p>
        </w:tc>
      </w:tr>
    </w:tbl>
    <w:p w:rsidR="00EF79B2" w:rsidRDefault="00EF79B2" w:rsidP="00EF79B2">
      <w:pPr>
        <w:spacing w:after="0"/>
      </w:pPr>
    </w:p>
    <w:tbl>
      <w:tblPr>
        <w:tblStyle w:val="Grigliatabella"/>
        <w:tblW w:w="0" w:type="auto"/>
        <w:tblLook w:val="04A0" w:firstRow="1" w:lastRow="0" w:firstColumn="1" w:lastColumn="0" w:noHBand="0" w:noVBand="1"/>
      </w:tblPr>
      <w:tblGrid>
        <w:gridCol w:w="1336"/>
        <w:gridCol w:w="1036"/>
        <w:gridCol w:w="1037"/>
        <w:gridCol w:w="924"/>
        <w:gridCol w:w="933"/>
        <w:gridCol w:w="918"/>
        <w:gridCol w:w="923"/>
        <w:gridCol w:w="921"/>
        <w:gridCol w:w="912"/>
        <w:gridCol w:w="914"/>
      </w:tblGrid>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Acc</w:t>
            </w:r>
            <w:proofErr w:type="spellEnd"/>
            <w:r>
              <w:rPr>
                <w:rFonts w:ascii="Times New Roman" w:hAnsi="Times New Roman" w:cs="Times New Roman"/>
                <w:sz w:val="18"/>
                <w:szCs w:val="18"/>
              </w:rPr>
              <w:t>.</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Serv</w:t>
            </w:r>
            <w:proofErr w:type="spellEnd"/>
            <w:r>
              <w:rPr>
                <w:rFonts w:ascii="Times New Roman" w:hAnsi="Times New Roman" w:cs="Times New Roman"/>
                <w:sz w:val="18"/>
                <w:szCs w:val="18"/>
              </w:rPr>
              <w:t>.</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Cult.</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Tot.</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proofErr w:type="spellStart"/>
            <w:r>
              <w:rPr>
                <w:rFonts w:ascii="Times New Roman" w:hAnsi="Times New Roman" w:cs="Times New Roman"/>
                <w:sz w:val="18"/>
                <w:szCs w:val="18"/>
              </w:rPr>
              <w:t>Pos</w:t>
            </w:r>
            <w:proofErr w:type="spellEnd"/>
            <w:r>
              <w:rPr>
                <w:rFonts w:ascii="Times New Roman" w:hAnsi="Times New Roman" w:cs="Times New Roman"/>
                <w:sz w:val="18"/>
                <w:szCs w:val="18"/>
              </w:rPr>
              <w:t>. TD</w:t>
            </w:r>
          </w:p>
        </w:tc>
      </w:tr>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CANNAVALE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CATELLO</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31/07/1969</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NA</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EEEE</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48 BIS</w:t>
            </w:r>
          </w:p>
        </w:tc>
      </w:tr>
      <w:tr w:rsidR="00EF79B2" w:rsidTr="00EF79B2">
        <w:tc>
          <w:tcPr>
            <w:tcW w:w="13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CANNAVALE</w:t>
            </w:r>
          </w:p>
        </w:tc>
        <w:tc>
          <w:tcPr>
            <w:tcW w:w="1036"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CATELLO</w:t>
            </w:r>
          </w:p>
        </w:tc>
        <w:tc>
          <w:tcPr>
            <w:tcW w:w="1037"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31/07/1969</w:t>
            </w:r>
          </w:p>
        </w:tc>
        <w:tc>
          <w:tcPr>
            <w:tcW w:w="924"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NA</w:t>
            </w:r>
          </w:p>
        </w:tc>
        <w:tc>
          <w:tcPr>
            <w:tcW w:w="93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AAAA</w:t>
            </w:r>
          </w:p>
        </w:tc>
        <w:tc>
          <w:tcPr>
            <w:tcW w:w="918"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23"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21"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hideMark/>
          </w:tcPr>
          <w:p w:rsidR="00EF79B2" w:rsidRDefault="00EF79B2">
            <w:pPr>
              <w:spacing w:after="0"/>
              <w:rPr>
                <w:rFonts w:ascii="Times New Roman" w:hAnsi="Times New Roman" w:cs="Times New Roman"/>
                <w:sz w:val="18"/>
                <w:szCs w:val="18"/>
              </w:rPr>
            </w:pPr>
            <w:r>
              <w:rPr>
                <w:rFonts w:ascii="Times New Roman" w:hAnsi="Times New Roman" w:cs="Times New Roman"/>
                <w:sz w:val="18"/>
                <w:szCs w:val="18"/>
              </w:rPr>
              <w:t>12</w:t>
            </w:r>
          </w:p>
        </w:tc>
        <w:tc>
          <w:tcPr>
            <w:tcW w:w="914" w:type="dxa"/>
            <w:tcBorders>
              <w:top w:val="single" w:sz="4" w:space="0" w:color="auto"/>
              <w:left w:val="single" w:sz="4" w:space="0" w:color="auto"/>
              <w:bottom w:val="single" w:sz="4" w:space="0" w:color="auto"/>
              <w:right w:val="single" w:sz="4" w:space="0" w:color="auto"/>
            </w:tcBorders>
            <w:hideMark/>
          </w:tcPr>
          <w:p w:rsidR="00EF79B2" w:rsidRDefault="000D4683">
            <w:pPr>
              <w:spacing w:after="0"/>
              <w:rPr>
                <w:rFonts w:ascii="Times New Roman" w:hAnsi="Times New Roman" w:cs="Times New Roman"/>
                <w:sz w:val="18"/>
                <w:szCs w:val="18"/>
              </w:rPr>
            </w:pPr>
            <w:r>
              <w:rPr>
                <w:rFonts w:ascii="Times New Roman" w:hAnsi="Times New Roman" w:cs="Times New Roman"/>
                <w:sz w:val="18"/>
                <w:szCs w:val="18"/>
              </w:rPr>
              <w:t>55 TER</w:t>
            </w:r>
          </w:p>
        </w:tc>
      </w:tr>
    </w:tbl>
    <w:p w:rsidR="00EF79B2" w:rsidRDefault="00EF79B2" w:rsidP="00EF79B2">
      <w:pPr>
        <w:spacing w:after="0"/>
      </w:pPr>
    </w:p>
    <w:p w:rsidR="009F1A11" w:rsidRPr="00A81236" w:rsidRDefault="009F1A11" w:rsidP="009F1A11">
      <w:pPr>
        <w:spacing w:after="0"/>
        <w:rPr>
          <w:sz w:val="20"/>
        </w:rPr>
      </w:pPr>
      <w:r w:rsidRPr="00A81236">
        <w:rPr>
          <w:sz w:val="20"/>
        </w:rPr>
        <w:t>Per effetto della legge sulla privacy il presente decreto non contiene alcuni dati personali e sensibili che concorrono alla costituzione dello stesso. Agli stessi dati gli interessati o i controinteressati potranno eventualmente accedere secondo le modalità previste dalla normativa sulla trasparenza degli atti amministrativi.</w:t>
      </w:r>
    </w:p>
    <w:p w:rsidR="009F1A11" w:rsidRPr="00A81236" w:rsidRDefault="00556642" w:rsidP="00556642">
      <w:pPr>
        <w:tabs>
          <w:tab w:val="left" w:pos="3010"/>
        </w:tabs>
        <w:spacing w:after="0"/>
        <w:rPr>
          <w:sz w:val="20"/>
        </w:rPr>
      </w:pPr>
      <w:r>
        <w:rPr>
          <w:sz w:val="20"/>
        </w:rPr>
        <w:tab/>
      </w:r>
    </w:p>
    <w:p w:rsidR="00EF79B2" w:rsidRPr="00A81236" w:rsidRDefault="00EF79B2" w:rsidP="00EF79B2">
      <w:pPr>
        <w:spacing w:after="0"/>
        <w:rPr>
          <w:sz w:val="20"/>
        </w:rPr>
      </w:pPr>
      <w:r w:rsidRPr="00A81236">
        <w:rPr>
          <w:sz w:val="20"/>
        </w:rPr>
        <w:t xml:space="preserve">Avverso il presente provvedimento </w:t>
      </w:r>
      <w:r w:rsidR="009F1A11" w:rsidRPr="00A81236">
        <w:rPr>
          <w:sz w:val="20"/>
        </w:rPr>
        <w:t xml:space="preserve">è </w:t>
      </w:r>
      <w:r w:rsidRPr="00A81236">
        <w:rPr>
          <w:sz w:val="20"/>
        </w:rPr>
        <w:t>esperi</w:t>
      </w:r>
      <w:r w:rsidR="009F1A11" w:rsidRPr="00A81236">
        <w:rPr>
          <w:sz w:val="20"/>
        </w:rPr>
        <w:t>b</w:t>
      </w:r>
      <w:r w:rsidRPr="00A81236">
        <w:rPr>
          <w:sz w:val="20"/>
        </w:rPr>
        <w:t>i</w:t>
      </w:r>
      <w:r w:rsidR="009F1A11" w:rsidRPr="00A81236">
        <w:rPr>
          <w:sz w:val="20"/>
        </w:rPr>
        <w:t>le</w:t>
      </w:r>
      <w:r w:rsidRPr="00A81236">
        <w:rPr>
          <w:sz w:val="20"/>
        </w:rPr>
        <w:t xml:space="preserve"> </w:t>
      </w:r>
      <w:r w:rsidR="009F1A11" w:rsidRPr="00A81236">
        <w:rPr>
          <w:sz w:val="20"/>
        </w:rPr>
        <w:t>ricorso nei tempi e secondo le modalità</w:t>
      </w:r>
      <w:r w:rsidRPr="00A81236">
        <w:rPr>
          <w:sz w:val="20"/>
        </w:rPr>
        <w:t xml:space="preserve"> previst</w:t>
      </w:r>
      <w:r w:rsidR="009F1A11" w:rsidRPr="00A81236">
        <w:rPr>
          <w:sz w:val="20"/>
        </w:rPr>
        <w:t>e</w:t>
      </w:r>
      <w:r w:rsidRPr="00A81236">
        <w:rPr>
          <w:sz w:val="20"/>
        </w:rPr>
        <w:t xml:space="preserve"> dall</w:t>
      </w:r>
      <w:r w:rsidR="009F1A11" w:rsidRPr="00A81236">
        <w:rPr>
          <w:sz w:val="20"/>
        </w:rPr>
        <w:t>a normativa</w:t>
      </w:r>
      <w:r w:rsidRPr="00A81236">
        <w:rPr>
          <w:sz w:val="20"/>
        </w:rPr>
        <w:t xml:space="preserve"> vigente.</w:t>
      </w:r>
    </w:p>
    <w:p w:rsidR="00EF79B2" w:rsidRPr="00A81236" w:rsidRDefault="00EF79B2" w:rsidP="00EF79B2">
      <w:pPr>
        <w:spacing w:after="0"/>
        <w:rPr>
          <w:sz w:val="20"/>
        </w:rPr>
      </w:pPr>
    </w:p>
    <w:p w:rsidR="00EF79B2" w:rsidRPr="00A81236" w:rsidRDefault="009F1A11" w:rsidP="00914EC0">
      <w:pPr>
        <w:spacing w:after="0"/>
        <w:rPr>
          <w:sz w:val="20"/>
        </w:rPr>
      </w:pPr>
      <w:r w:rsidRPr="00A81236">
        <w:rPr>
          <w:sz w:val="20"/>
        </w:rPr>
        <w:t>L’Amministrazione si riserva, in sede di autotutela, di procedere ad eventuali integrazioni e rettifiche che si dovessero rendere necessarie.</w:t>
      </w:r>
    </w:p>
    <w:p w:rsidR="00914EC0" w:rsidRDefault="00914EC0" w:rsidP="00914EC0">
      <w:pPr>
        <w:spacing w:after="0"/>
      </w:pPr>
    </w:p>
    <w:p w:rsidR="00914EC0" w:rsidRPr="00914EC0" w:rsidRDefault="00914EC0" w:rsidP="00914EC0">
      <w:pPr>
        <w:pStyle w:val="Firmato"/>
        <w:rPr>
          <w:sz w:val="16"/>
          <w:szCs w:val="16"/>
        </w:rPr>
      </w:pPr>
      <w:r w:rsidRPr="00914EC0">
        <w:t xml:space="preserve">IL DIRIGENTE Reggente </w:t>
      </w:r>
      <w:r w:rsidRPr="00914EC0">
        <w:br/>
        <w:t>Marco ZANOTTI</w:t>
      </w:r>
    </w:p>
    <w:p w:rsidR="00914EC0" w:rsidRPr="00914EC0" w:rsidRDefault="00914EC0" w:rsidP="00914EC0">
      <w:pPr>
        <w:pStyle w:val="Firmato"/>
        <w:rPr>
          <w:sz w:val="16"/>
          <w:szCs w:val="16"/>
        </w:rPr>
      </w:pPr>
      <w:r w:rsidRPr="00914EC0">
        <w:rPr>
          <w:sz w:val="16"/>
          <w:szCs w:val="16"/>
        </w:rPr>
        <w:t>firma autografa sostituita a mezzo stampa ai sensi dell’articolo 3, comma 2 Decreto legislativo 39/1993</w:t>
      </w:r>
    </w:p>
    <w:p w:rsidR="00914EC0" w:rsidRDefault="00914EC0" w:rsidP="00914EC0">
      <w:pPr>
        <w:spacing w:after="0"/>
      </w:pPr>
    </w:p>
    <w:p w:rsidR="00914EC0" w:rsidRDefault="00914EC0" w:rsidP="00914EC0">
      <w:pPr>
        <w:spacing w:after="0"/>
      </w:pPr>
    </w:p>
    <w:p w:rsidR="00EF79B2" w:rsidRDefault="00EF79B2" w:rsidP="00914EC0">
      <w:pPr>
        <w:pStyle w:val="Firmato"/>
      </w:pPr>
    </w:p>
    <w:p w:rsidR="00EF79B2" w:rsidRDefault="00EF79B2" w:rsidP="00EF79B2">
      <w:pPr>
        <w:spacing w:after="0"/>
        <w:rPr>
          <w:sz w:val="16"/>
          <w:szCs w:val="16"/>
        </w:rPr>
      </w:pPr>
      <w:r>
        <w:rPr>
          <w:sz w:val="16"/>
          <w:szCs w:val="16"/>
        </w:rPr>
        <w:t>Al docent</w:t>
      </w:r>
      <w:r w:rsidR="00914EC0">
        <w:rPr>
          <w:sz w:val="16"/>
          <w:szCs w:val="16"/>
        </w:rPr>
        <w:t>e</w:t>
      </w:r>
      <w:r>
        <w:rPr>
          <w:sz w:val="16"/>
          <w:szCs w:val="16"/>
        </w:rPr>
        <w:t xml:space="preserve"> interessat</w:t>
      </w:r>
      <w:r w:rsidR="00914EC0">
        <w:rPr>
          <w:sz w:val="16"/>
          <w:szCs w:val="16"/>
        </w:rPr>
        <w:t>o</w:t>
      </w:r>
      <w:r>
        <w:rPr>
          <w:sz w:val="16"/>
          <w:szCs w:val="16"/>
        </w:rPr>
        <w:t xml:space="preserve"> per il tramite degli avvocati:</w:t>
      </w:r>
    </w:p>
    <w:p w:rsidR="00EF79B2" w:rsidRDefault="00EF79B2" w:rsidP="00EF79B2">
      <w:pPr>
        <w:spacing w:after="0"/>
        <w:ind w:firstLine="708"/>
        <w:rPr>
          <w:sz w:val="16"/>
          <w:szCs w:val="16"/>
        </w:rPr>
      </w:pPr>
      <w:r>
        <w:rPr>
          <w:sz w:val="16"/>
          <w:szCs w:val="16"/>
        </w:rPr>
        <w:t>● Studio Legale Avv. Tiziana Sponga</w:t>
      </w:r>
    </w:p>
    <w:p w:rsidR="00EF79B2" w:rsidRDefault="00EF79B2" w:rsidP="00EF79B2">
      <w:pPr>
        <w:spacing w:after="0"/>
        <w:ind w:firstLine="708"/>
        <w:rPr>
          <w:sz w:val="16"/>
          <w:szCs w:val="16"/>
        </w:rPr>
      </w:pPr>
      <w:r>
        <w:rPr>
          <w:sz w:val="16"/>
          <w:szCs w:val="16"/>
        </w:rPr>
        <w:t xml:space="preserve">   </w:t>
      </w:r>
      <w:hyperlink r:id="rId9" w:history="1">
        <w:r>
          <w:rPr>
            <w:rStyle w:val="Collegamentoipertestuale"/>
            <w:sz w:val="16"/>
            <w:szCs w:val="16"/>
          </w:rPr>
          <w:t>Tiziana.sponga@ordineavvocatibopec.it</w:t>
        </w:r>
      </w:hyperlink>
    </w:p>
    <w:p w:rsidR="00EF79B2" w:rsidRDefault="00EF79B2" w:rsidP="00EF79B2">
      <w:pPr>
        <w:spacing w:after="0"/>
        <w:rPr>
          <w:sz w:val="16"/>
          <w:szCs w:val="16"/>
        </w:rPr>
      </w:pPr>
      <w:r>
        <w:rPr>
          <w:sz w:val="16"/>
          <w:szCs w:val="16"/>
        </w:rPr>
        <w:t>Agli UST della Repubblica</w:t>
      </w:r>
    </w:p>
    <w:p w:rsidR="00EF79B2" w:rsidRDefault="00EF79B2" w:rsidP="00EF79B2">
      <w:pPr>
        <w:spacing w:after="0"/>
        <w:rPr>
          <w:sz w:val="16"/>
          <w:szCs w:val="16"/>
        </w:rPr>
      </w:pPr>
      <w:r>
        <w:rPr>
          <w:sz w:val="16"/>
          <w:szCs w:val="16"/>
        </w:rPr>
        <w:t>Alle OO.SS. della scuola</w:t>
      </w:r>
    </w:p>
    <w:p w:rsidR="00EF79B2" w:rsidRDefault="00EF79B2" w:rsidP="00EF79B2">
      <w:pPr>
        <w:spacing w:after="0"/>
        <w:rPr>
          <w:sz w:val="16"/>
          <w:szCs w:val="16"/>
        </w:rPr>
      </w:pPr>
      <w:r>
        <w:rPr>
          <w:sz w:val="16"/>
          <w:szCs w:val="16"/>
        </w:rPr>
        <w:t>Al sito web</w:t>
      </w:r>
    </w:p>
    <w:p w:rsidR="00917BFF" w:rsidRPr="00917BFF" w:rsidRDefault="00917BFF" w:rsidP="00914EC0">
      <w:pPr>
        <w:pStyle w:val="Firmato"/>
      </w:pPr>
    </w:p>
    <w:sectPr w:rsidR="00917BFF" w:rsidRPr="00917BFF" w:rsidSect="00914EC0">
      <w:headerReference w:type="default" r:id="rId10"/>
      <w:footerReference w:type="default" r:id="rId11"/>
      <w:headerReference w:type="first" r:id="rId12"/>
      <w:pgSz w:w="11906" w:h="16838" w:code="9"/>
      <w:pgMar w:top="1644" w:right="1134" w:bottom="1134" w:left="1134" w:header="510"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3A" w:rsidRDefault="00DA293A" w:rsidP="00735857">
      <w:pPr>
        <w:spacing w:after="0" w:line="240" w:lineRule="auto"/>
      </w:pPr>
      <w:r>
        <w:separator/>
      </w:r>
    </w:p>
  </w:endnote>
  <w:endnote w:type="continuationSeparator" w:id="0">
    <w:p w:rsidR="00DA293A" w:rsidRDefault="00DA293A"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9DDA75A" wp14:editId="3769E5D0">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BARBARA GIORIA</w:t>
                              </w:r>
                            </w:p>
                            <w:p w:rsidR="0072653A" w:rsidRPr="0072653A"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0323-402922 INT. 216</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A60EED">
                                <w:rPr>
                                  <w:rFonts w:ascii="Copperplate Gothic Bold" w:hAnsi="Copperplate Gothic Bold"/>
                                  <w:color w:val="DE0029"/>
                                  <w:sz w:val="16"/>
                                  <w:szCs w:val="16"/>
                                </w:rPr>
                                <w:t>BARBARA.GIORIA.173</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BARBARA GIORIA</w:t>
                        </w:r>
                      </w:p>
                      <w:p w:rsidR="0072653A" w:rsidRPr="0072653A"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0323-402922 INT. 216</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A60EED">
                          <w:rPr>
                            <w:rFonts w:ascii="Copperplate Gothic Bold" w:hAnsi="Copperplate Gothic Bold"/>
                            <w:color w:val="DE0029"/>
                            <w:sz w:val="16"/>
                            <w:szCs w:val="16"/>
                          </w:rPr>
                          <w:t>BARBARA.GIORIA.173</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AB0768">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74A2264A" wp14:editId="0BA3DAE6">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3A" w:rsidRDefault="00DA293A" w:rsidP="00735857">
      <w:pPr>
        <w:spacing w:after="0" w:line="240" w:lineRule="auto"/>
      </w:pPr>
      <w:r>
        <w:separator/>
      </w:r>
    </w:p>
  </w:footnote>
  <w:footnote w:type="continuationSeparator" w:id="0">
    <w:p w:rsidR="00DA293A" w:rsidRDefault="00DA293A"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1EE97A03" wp14:editId="7DFA8FDD">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106E1C21" wp14:editId="6B39E7C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277E2D5D" wp14:editId="2E9F21BA">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28116054" wp14:editId="3DA947E3">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2237B359" wp14:editId="4DE815AD">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B947E77" wp14:editId="6AC4754B">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42"/>
    <w:rsid w:val="00020ABB"/>
    <w:rsid w:val="00026754"/>
    <w:rsid w:val="00026DD8"/>
    <w:rsid w:val="000634C3"/>
    <w:rsid w:val="000D0E61"/>
    <w:rsid w:val="000D4683"/>
    <w:rsid w:val="00104C46"/>
    <w:rsid w:val="00105DDA"/>
    <w:rsid w:val="0011154D"/>
    <w:rsid w:val="00132C64"/>
    <w:rsid w:val="00156550"/>
    <w:rsid w:val="00171593"/>
    <w:rsid w:val="00171C98"/>
    <w:rsid w:val="00176BD8"/>
    <w:rsid w:val="001973C7"/>
    <w:rsid w:val="001C36C6"/>
    <w:rsid w:val="001F07E8"/>
    <w:rsid w:val="00221772"/>
    <w:rsid w:val="002234E0"/>
    <w:rsid w:val="002271E0"/>
    <w:rsid w:val="0023363A"/>
    <w:rsid w:val="002460B0"/>
    <w:rsid w:val="00247A7F"/>
    <w:rsid w:val="00282A69"/>
    <w:rsid w:val="002B72D4"/>
    <w:rsid w:val="00342B9D"/>
    <w:rsid w:val="00344177"/>
    <w:rsid w:val="00345336"/>
    <w:rsid w:val="00362060"/>
    <w:rsid w:val="003B07E1"/>
    <w:rsid w:val="00401A01"/>
    <w:rsid w:val="004237FD"/>
    <w:rsid w:val="00425ED9"/>
    <w:rsid w:val="00455865"/>
    <w:rsid w:val="004873EF"/>
    <w:rsid w:val="004A5D7A"/>
    <w:rsid w:val="004C72D7"/>
    <w:rsid w:val="004E032D"/>
    <w:rsid w:val="0050056C"/>
    <w:rsid w:val="00513C30"/>
    <w:rsid w:val="005319A7"/>
    <w:rsid w:val="0054689F"/>
    <w:rsid w:val="00556642"/>
    <w:rsid w:val="00594191"/>
    <w:rsid w:val="00653E89"/>
    <w:rsid w:val="00684E03"/>
    <w:rsid w:val="006933CE"/>
    <w:rsid w:val="006C7F03"/>
    <w:rsid w:val="006D2294"/>
    <w:rsid w:val="006D5BCE"/>
    <w:rsid w:val="006E35AD"/>
    <w:rsid w:val="006E7442"/>
    <w:rsid w:val="0072653A"/>
    <w:rsid w:val="00735857"/>
    <w:rsid w:val="00764208"/>
    <w:rsid w:val="0077475F"/>
    <w:rsid w:val="007A6AC4"/>
    <w:rsid w:val="007B0F03"/>
    <w:rsid w:val="008074E6"/>
    <w:rsid w:val="00833790"/>
    <w:rsid w:val="008444F1"/>
    <w:rsid w:val="00887190"/>
    <w:rsid w:val="008B148F"/>
    <w:rsid w:val="008B6D2F"/>
    <w:rsid w:val="008F4B65"/>
    <w:rsid w:val="00914EC0"/>
    <w:rsid w:val="00917BFF"/>
    <w:rsid w:val="00920922"/>
    <w:rsid w:val="00930855"/>
    <w:rsid w:val="00957E18"/>
    <w:rsid w:val="00980275"/>
    <w:rsid w:val="00982B8F"/>
    <w:rsid w:val="00984E26"/>
    <w:rsid w:val="009F1A11"/>
    <w:rsid w:val="00A05E12"/>
    <w:rsid w:val="00A17597"/>
    <w:rsid w:val="00A50385"/>
    <w:rsid w:val="00A53694"/>
    <w:rsid w:val="00A60EED"/>
    <w:rsid w:val="00A63ADA"/>
    <w:rsid w:val="00A81236"/>
    <w:rsid w:val="00A82B7B"/>
    <w:rsid w:val="00A93438"/>
    <w:rsid w:val="00AB0768"/>
    <w:rsid w:val="00AD516B"/>
    <w:rsid w:val="00AF6D3E"/>
    <w:rsid w:val="00B21DD8"/>
    <w:rsid w:val="00B442B8"/>
    <w:rsid w:val="00B9467A"/>
    <w:rsid w:val="00BB7A13"/>
    <w:rsid w:val="00BE46D6"/>
    <w:rsid w:val="00C13338"/>
    <w:rsid w:val="00C2109A"/>
    <w:rsid w:val="00C42C1D"/>
    <w:rsid w:val="00C900B6"/>
    <w:rsid w:val="00C94F10"/>
    <w:rsid w:val="00CB447C"/>
    <w:rsid w:val="00CC364F"/>
    <w:rsid w:val="00CC5943"/>
    <w:rsid w:val="00CD146C"/>
    <w:rsid w:val="00CD4AF1"/>
    <w:rsid w:val="00CE7F60"/>
    <w:rsid w:val="00D230BD"/>
    <w:rsid w:val="00D402CD"/>
    <w:rsid w:val="00D6370F"/>
    <w:rsid w:val="00D87D0A"/>
    <w:rsid w:val="00DA293A"/>
    <w:rsid w:val="00DF38D4"/>
    <w:rsid w:val="00E20548"/>
    <w:rsid w:val="00E7598E"/>
    <w:rsid w:val="00E8176E"/>
    <w:rsid w:val="00EA2144"/>
    <w:rsid w:val="00EB552B"/>
    <w:rsid w:val="00EC1414"/>
    <w:rsid w:val="00EF79B2"/>
    <w:rsid w:val="00F06B1B"/>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914EC0"/>
    <w:pPr>
      <w:autoSpaceDE w:val="0"/>
      <w:autoSpaceDN w:val="0"/>
      <w:adjustRightInd w:val="0"/>
      <w:spacing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EF79B2"/>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EF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914EC0"/>
    <w:pPr>
      <w:autoSpaceDE w:val="0"/>
      <w:autoSpaceDN w:val="0"/>
      <w:adjustRightInd w:val="0"/>
      <w:spacing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EF79B2"/>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EF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98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ziana.sponga@ordineavvocatibope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789\AppData\Local\Temp\ZGTemp\firma_dirigenti\carta_intestata_firma_dirigente_uff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520F-4034-49D2-B5F1-5C856E8B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carta_intestata_firma_dirigente_uff9.dotx</Template>
  <TotalTime>133</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2015-08-20T09:38:00Z</cp:lastPrinted>
  <dcterms:created xsi:type="dcterms:W3CDTF">2015-08-18T10:04:00Z</dcterms:created>
  <dcterms:modified xsi:type="dcterms:W3CDTF">2015-08-20T10:09:00Z</dcterms:modified>
</cp:coreProperties>
</file>