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0430FC">
        <w:t>364</w:t>
      </w:r>
      <w:r w:rsidR="00707CF3">
        <w:t>7</w:t>
      </w:r>
      <w:r w:rsidR="000430FC">
        <w:t>/C.03.cd</w:t>
      </w:r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707CF3">
        <w:t>05 agosto</w:t>
      </w:r>
      <w:r w:rsidR="00863068">
        <w:t xml:space="preserve"> 2015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AI DIRIGENTI SCOLASTICI DELLE SCUOLE</w:t>
      </w:r>
    </w:p>
    <w:p w:rsidR="00246B70" w:rsidRDefault="00246B70" w:rsidP="00246B70">
      <w:pPr>
        <w:ind w:left="4620"/>
      </w:pPr>
      <w:r>
        <w:t>DI OGNI ORDINE E GRADO DELLA    PROVINCIA</w:t>
      </w:r>
      <w:r>
        <w:tab/>
        <w:t>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AGLI AA.TT. DELLA REPUBBLICA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246B70" w:rsidRDefault="00246B70" w:rsidP="00246B70">
      <w:pPr>
        <w:spacing w:after="0" w:line="240" w:lineRule="auto"/>
        <w:ind w:left="4620"/>
        <w:jc w:val="left"/>
      </w:pP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ALLE OO.SS. Comparto Scuola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246B70" w:rsidRDefault="00246B70" w:rsidP="00246B70">
      <w:r>
        <w:t xml:space="preserve">Oggetto:  Utilizzazioni e assegnazioni provvisorie provinciali e interprovinciali per </w:t>
      </w:r>
      <w:proofErr w:type="spellStart"/>
      <w:r>
        <w:t>l’a.s.</w:t>
      </w:r>
      <w:proofErr w:type="spellEnd"/>
      <w:r>
        <w:t xml:space="preserve"> 2015/16 – pubblicazione elenchi e graduatorie infanzia primaria.</w:t>
      </w:r>
    </w:p>
    <w:p w:rsidR="004D6114" w:rsidRDefault="004D6114" w:rsidP="00246B70"/>
    <w:p w:rsidR="00246B70" w:rsidRDefault="00246B70" w:rsidP="004D6114">
      <w:pPr>
        <w:spacing w:after="0"/>
      </w:pPr>
      <w:r>
        <w:tab/>
      </w:r>
      <w:r w:rsidR="00707CF3">
        <w:t>Si comunica che i</w:t>
      </w:r>
      <w:r w:rsidR="004D6114">
        <w:t xml:space="preserve">n data odierna, </w:t>
      </w:r>
      <w:r w:rsidR="00707CF3">
        <w:t xml:space="preserve">esaminati i reclami pervenuti, sono pubblicati </w:t>
      </w:r>
      <w:r w:rsidR="004D6114">
        <w:t>sul sito di questo Ufficio (</w:t>
      </w:r>
      <w:hyperlink r:id="rId9" w:history="1">
        <w:r w:rsidR="004D6114" w:rsidRPr="005D01ED">
          <w:rPr>
            <w:rStyle w:val="Collegamentoipertestuale"/>
          </w:rPr>
          <w:t>http://verbania.istruzionepiemonte.it</w:t>
        </w:r>
      </w:hyperlink>
      <w:r w:rsidR="004D6114">
        <w:t xml:space="preserve">), </w:t>
      </w:r>
      <w:r>
        <w:t xml:space="preserve">gli elenchi nominativi </w:t>
      </w:r>
      <w:r w:rsidR="00707CF3" w:rsidRPr="00707CF3">
        <w:rPr>
          <w:b/>
        </w:rPr>
        <w:t>definitivi</w:t>
      </w:r>
      <w:r>
        <w:t xml:space="preserve"> </w:t>
      </w:r>
      <w:r w:rsidRPr="006F4299">
        <w:t xml:space="preserve">e le graduatorie </w:t>
      </w:r>
      <w:r w:rsidR="00707CF3">
        <w:rPr>
          <w:b/>
        </w:rPr>
        <w:t>definitive</w:t>
      </w:r>
      <w:r>
        <w:rPr>
          <w:color w:val="003366"/>
        </w:rPr>
        <w:t xml:space="preserve"> </w:t>
      </w:r>
      <w:r>
        <w:t>del personale docente a tempo indeterminato delle scuole dell’infanzia e primaria, titolare sia in questa che in altre province, aspirante all’utilizzazione e/o all’assegnazione provvisoria provinciale e interprovinciale per l’anno scolastico 2015/16.</w:t>
      </w:r>
      <w:r w:rsidR="00707CF3">
        <w:t xml:space="preserve"> Si pubblica inoltre l’elenco definitivo degli esclusi.</w:t>
      </w:r>
    </w:p>
    <w:p w:rsidR="00707CF3" w:rsidRDefault="00707CF3" w:rsidP="004D6114">
      <w:pPr>
        <w:spacing w:after="0"/>
      </w:pPr>
    </w:p>
    <w:p w:rsidR="00707CF3" w:rsidRPr="00707CF3" w:rsidRDefault="00707CF3" w:rsidP="00707CF3">
      <w:pPr>
        <w:pStyle w:val="BodyText24"/>
        <w:tabs>
          <w:tab w:val="clear" w:pos="360"/>
          <w:tab w:val="left" w:pos="708"/>
        </w:tabs>
        <w:autoSpaceDE/>
        <w:spacing w:after="120"/>
        <w:rPr>
          <w:rFonts w:ascii="Verdana" w:hAnsi="Verdana"/>
          <w:szCs w:val="22"/>
          <w:u w:color="FF0000"/>
        </w:rPr>
      </w:pPr>
      <w:r w:rsidRPr="00707CF3">
        <w:rPr>
          <w:rFonts w:ascii="Verdana" w:hAnsi="Verdana"/>
          <w:szCs w:val="22"/>
          <w:u w:color="FF0000"/>
        </w:rPr>
        <w:t xml:space="preserve">- Controversie individuali - </w:t>
      </w:r>
    </w:p>
    <w:p w:rsidR="00707CF3" w:rsidRPr="006040F9" w:rsidRDefault="00707CF3" w:rsidP="00707CF3">
      <w:pPr>
        <w:tabs>
          <w:tab w:val="left" w:pos="360"/>
        </w:tabs>
        <w:rPr>
          <w:u w:color="FF0000"/>
        </w:rPr>
      </w:pPr>
      <w:r w:rsidRPr="006040F9">
        <w:rPr>
          <w:u w:color="FF0000"/>
        </w:rPr>
        <w:t xml:space="preserve">Sulle controversie riguardanti la materia delle utilizzazioni e delle assegnazioni provvisorie,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6040F9">
          <w:rPr>
            <w:u w:color="FF0000"/>
          </w:rPr>
          <w:t>2, in</w:t>
        </w:r>
      </w:smartTag>
      <w:r w:rsidRPr="006040F9">
        <w:rPr>
          <w:u w:color="FF0000"/>
        </w:rPr>
        <w:t xml:space="preserve"> quanto riferito esclusivamente alla mobilità definitiva), 136, 137 e 138 del C.C.N.L. del 29. 11. 2007, tenuto conto delle modifiche in materia di conciliazione ed arbitrato apportate al Codice di Procedura Civile dall’art. 31 della legge 4 novembre 2010 n. 183.</w:t>
      </w:r>
    </w:p>
    <w:p w:rsidR="00246B70" w:rsidRDefault="00246B70" w:rsidP="00246B70">
      <w:r>
        <w:tab/>
        <w:t xml:space="preserve"> </w:t>
      </w:r>
    </w:p>
    <w:p w:rsidR="00EA4BF0" w:rsidRPr="00F766CC" w:rsidRDefault="00EA4BF0" w:rsidP="00EA4BF0">
      <w:pPr>
        <w:pStyle w:val="Rientrocorpodeltesto3"/>
        <w:spacing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</w:p>
    <w:p w:rsidR="006E35AD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020ABB"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="00020ABB"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275F12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5C7062">
        <w:rPr>
          <w:sz w:val="22"/>
          <w:szCs w:val="22"/>
        </w:rPr>
        <w:t>VICARIO</w:t>
      </w:r>
    </w:p>
    <w:p w:rsidR="00275F12" w:rsidRDefault="005C706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>Salvatore MONTANTE</w:t>
      </w:r>
      <w:bookmarkStart w:id="0" w:name="_GoBack"/>
      <w:bookmarkEnd w:id="0"/>
    </w:p>
    <w:p w:rsidR="00A27529" w:rsidRPr="00A9543F" w:rsidRDefault="00A27529" w:rsidP="00A27529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</w:p>
    <w:sectPr w:rsidR="00A27529" w:rsidRPr="00FF3DB6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22" w:rsidRDefault="00E86922" w:rsidP="00735857">
      <w:pPr>
        <w:spacing w:after="0" w:line="240" w:lineRule="auto"/>
      </w:pPr>
      <w:r>
        <w:separator/>
      </w:r>
    </w:p>
  </w:endnote>
  <w:endnote w:type="continuationSeparator" w:id="0">
    <w:p w:rsidR="00E86922" w:rsidRDefault="00E8692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EE1ACC1" wp14:editId="62AD491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C706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CD9132E" wp14:editId="1EC184C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22" w:rsidRDefault="00E86922" w:rsidP="00735857">
      <w:pPr>
        <w:spacing w:after="0" w:line="240" w:lineRule="auto"/>
      </w:pPr>
      <w:r>
        <w:separator/>
      </w:r>
    </w:p>
  </w:footnote>
  <w:footnote w:type="continuationSeparator" w:id="0">
    <w:p w:rsidR="00E86922" w:rsidRDefault="00E8692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850A43" wp14:editId="47E7894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8893F15" wp14:editId="6445D28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5A9A2CF" wp14:editId="37D7DA6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110BC6A" wp14:editId="7A18DF5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73DB6C0" wp14:editId="0598992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391A61" wp14:editId="0BB5DC9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20ABB"/>
    <w:rsid w:val="00026754"/>
    <w:rsid w:val="00026DD8"/>
    <w:rsid w:val="000430FC"/>
    <w:rsid w:val="000634C3"/>
    <w:rsid w:val="0008241A"/>
    <w:rsid w:val="000B148D"/>
    <w:rsid w:val="000D0E61"/>
    <w:rsid w:val="000D619F"/>
    <w:rsid w:val="00104C46"/>
    <w:rsid w:val="00105DDA"/>
    <w:rsid w:val="0011154D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75F12"/>
    <w:rsid w:val="00292581"/>
    <w:rsid w:val="002B72D4"/>
    <w:rsid w:val="002C544B"/>
    <w:rsid w:val="00342B9D"/>
    <w:rsid w:val="00344177"/>
    <w:rsid w:val="00345336"/>
    <w:rsid w:val="00362060"/>
    <w:rsid w:val="003B07E1"/>
    <w:rsid w:val="003E4241"/>
    <w:rsid w:val="00401A01"/>
    <w:rsid w:val="004237FD"/>
    <w:rsid w:val="00425ED9"/>
    <w:rsid w:val="00455865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C7062"/>
    <w:rsid w:val="005F3F9A"/>
    <w:rsid w:val="00603E8C"/>
    <w:rsid w:val="0061510B"/>
    <w:rsid w:val="00615A1B"/>
    <w:rsid w:val="00653E89"/>
    <w:rsid w:val="00684E03"/>
    <w:rsid w:val="006933CE"/>
    <w:rsid w:val="006B0A17"/>
    <w:rsid w:val="006C071D"/>
    <w:rsid w:val="006C7F03"/>
    <w:rsid w:val="006D2294"/>
    <w:rsid w:val="006D5BCE"/>
    <w:rsid w:val="006E35AD"/>
    <w:rsid w:val="00707CF3"/>
    <w:rsid w:val="0072653A"/>
    <w:rsid w:val="00735857"/>
    <w:rsid w:val="00763CD0"/>
    <w:rsid w:val="00764208"/>
    <w:rsid w:val="0077475F"/>
    <w:rsid w:val="007B0F03"/>
    <w:rsid w:val="007C7BD5"/>
    <w:rsid w:val="008074E6"/>
    <w:rsid w:val="00833790"/>
    <w:rsid w:val="00841285"/>
    <w:rsid w:val="00863068"/>
    <w:rsid w:val="00887190"/>
    <w:rsid w:val="008B148F"/>
    <w:rsid w:val="008B6D2F"/>
    <w:rsid w:val="008F4B65"/>
    <w:rsid w:val="00911947"/>
    <w:rsid w:val="00917BFF"/>
    <w:rsid w:val="00920922"/>
    <w:rsid w:val="00930855"/>
    <w:rsid w:val="00957E18"/>
    <w:rsid w:val="00982B8F"/>
    <w:rsid w:val="00984E26"/>
    <w:rsid w:val="00993FB8"/>
    <w:rsid w:val="009F2F2A"/>
    <w:rsid w:val="00A05E12"/>
    <w:rsid w:val="00A27529"/>
    <w:rsid w:val="00A53694"/>
    <w:rsid w:val="00A63ADA"/>
    <w:rsid w:val="00A65872"/>
    <w:rsid w:val="00A82B7B"/>
    <w:rsid w:val="00A93438"/>
    <w:rsid w:val="00AD516B"/>
    <w:rsid w:val="00AF6D3E"/>
    <w:rsid w:val="00B442B8"/>
    <w:rsid w:val="00B9467A"/>
    <w:rsid w:val="00BD5ED5"/>
    <w:rsid w:val="00BE099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402CD"/>
    <w:rsid w:val="00D44B96"/>
    <w:rsid w:val="00D6370F"/>
    <w:rsid w:val="00D87D0A"/>
    <w:rsid w:val="00DF38D4"/>
    <w:rsid w:val="00E20548"/>
    <w:rsid w:val="00E7598E"/>
    <w:rsid w:val="00E8176E"/>
    <w:rsid w:val="00E86922"/>
    <w:rsid w:val="00EA2144"/>
    <w:rsid w:val="00EA4BF0"/>
    <w:rsid w:val="00EB552B"/>
    <w:rsid w:val="00EC1414"/>
    <w:rsid w:val="00F06B1B"/>
    <w:rsid w:val="00F24949"/>
    <w:rsid w:val="00F766CC"/>
    <w:rsid w:val="00F76BDB"/>
    <w:rsid w:val="00F85F07"/>
    <w:rsid w:val="00FB7606"/>
    <w:rsid w:val="00FE597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BodyText24">
    <w:name w:val="Body Text 24"/>
    <w:basedOn w:val="Normale"/>
    <w:rsid w:val="00707CF3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BodyText24">
    <w:name w:val="Body Text 24"/>
    <w:basedOn w:val="Normale"/>
    <w:rsid w:val="00707CF3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1CEA-FF8D-4CA4-A258-2CB36C9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2015-07-15T05:56:00Z</cp:lastPrinted>
  <dcterms:created xsi:type="dcterms:W3CDTF">2015-07-14T05:46:00Z</dcterms:created>
  <dcterms:modified xsi:type="dcterms:W3CDTF">2015-08-05T06:14:00Z</dcterms:modified>
</cp:coreProperties>
</file>