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FF3DB6" w:rsidP="00FF3DB6">
      <w:pPr>
        <w:pStyle w:val="LuogoData"/>
      </w:pPr>
      <w:proofErr w:type="spellStart"/>
      <w:r>
        <w:t>Prot</w:t>
      </w:r>
      <w:proofErr w:type="spellEnd"/>
      <w:r>
        <w:t>. A</w:t>
      </w:r>
      <w:r w:rsidR="000D619F">
        <w:t>OO</w:t>
      </w:r>
      <w:r>
        <w:t>USPVB nr.</w:t>
      </w:r>
      <w:r w:rsidR="00073DAE">
        <w:rPr>
          <w:color w:val="auto"/>
        </w:rPr>
        <w:t>3814</w:t>
      </w:r>
      <w:bookmarkStart w:id="0" w:name="_GoBack"/>
      <w:bookmarkEnd w:id="0"/>
      <w:r w:rsidR="000430FC">
        <w:t>/C.03.cd</w:t>
      </w:r>
      <w:r>
        <w:tab/>
      </w:r>
      <w:r>
        <w:tab/>
      </w:r>
      <w:r>
        <w:tab/>
      </w:r>
      <w:r>
        <w:tab/>
        <w:t xml:space="preserve">    </w:t>
      </w:r>
      <w:r w:rsidR="00863068">
        <w:t>Verbania</w:t>
      </w:r>
      <w:r w:rsidR="00B442B8" w:rsidRPr="00B442B8">
        <w:t xml:space="preserve">, </w:t>
      </w:r>
      <w:r w:rsidR="001128E9">
        <w:t>1</w:t>
      </w:r>
      <w:r w:rsidR="0035008D">
        <w:t>8</w:t>
      </w:r>
      <w:r w:rsidR="001128E9">
        <w:t xml:space="preserve"> agosto</w:t>
      </w:r>
      <w:r w:rsidR="00863068">
        <w:t xml:space="preserve"> 2015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AI DIRIGENTI SCOLASTICI DELLE SCUOLE</w:t>
      </w:r>
    </w:p>
    <w:p w:rsidR="00246B70" w:rsidRDefault="00246B70" w:rsidP="00246B70">
      <w:pPr>
        <w:ind w:left="4620"/>
      </w:pPr>
      <w:r>
        <w:t>DI OGNI ORDINE E GRADO DELLA    PROVINCIA</w:t>
      </w:r>
      <w:r>
        <w:tab/>
        <w:t>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AGLI AA.TT. DELLA REPUBBLICA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ALL’ALBO – Sito Web</w:t>
      </w:r>
    </w:p>
    <w:p w:rsidR="00246B70" w:rsidRDefault="00246B70" w:rsidP="00246B70">
      <w:pPr>
        <w:spacing w:after="0" w:line="240" w:lineRule="auto"/>
        <w:ind w:left="4620"/>
        <w:jc w:val="left"/>
      </w:pP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ALLE OO.SS. Comparto Scuola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Pr="00D03407" w:rsidRDefault="00246B70" w:rsidP="00246B70">
      <w:pPr>
        <w:ind w:left="5670"/>
        <w:rPr>
          <w:sz w:val="16"/>
          <w:szCs w:val="16"/>
        </w:rPr>
      </w:pPr>
    </w:p>
    <w:p w:rsidR="00246B70" w:rsidRDefault="00246B70" w:rsidP="00246B70">
      <w:r>
        <w:t xml:space="preserve">Oggetto:  </w:t>
      </w:r>
      <w:r w:rsidR="00D30316">
        <w:t>Utilizzazioni c/o liceo musicale “</w:t>
      </w:r>
      <w:r w:rsidR="0035008D">
        <w:t>P</w:t>
      </w:r>
      <w:r w:rsidR="00D30316">
        <w:t xml:space="preserve">. </w:t>
      </w:r>
      <w:r w:rsidR="00015887">
        <w:t>G</w:t>
      </w:r>
      <w:r w:rsidR="00D30316">
        <w:t xml:space="preserve">obetti” di </w:t>
      </w:r>
      <w:r w:rsidR="00015887">
        <w:t>O</w:t>
      </w:r>
      <w:r w:rsidR="00D30316">
        <w:t xml:space="preserve">megna </w:t>
      </w:r>
      <w:proofErr w:type="spellStart"/>
      <w:r w:rsidR="00D30316">
        <w:t>a.s.</w:t>
      </w:r>
      <w:proofErr w:type="spellEnd"/>
      <w:r w:rsidR="00D30316">
        <w:t xml:space="preserve"> 2015/16 – pubblicazione graduatoria </w:t>
      </w:r>
      <w:r w:rsidR="0035008D">
        <w:t>definitiva</w:t>
      </w:r>
      <w:r w:rsidR="00D30316">
        <w:t>.</w:t>
      </w:r>
    </w:p>
    <w:p w:rsidR="004D6114" w:rsidRDefault="004D6114" w:rsidP="00246B70"/>
    <w:p w:rsidR="00246B70" w:rsidRDefault="00246B70" w:rsidP="004D6114">
      <w:pPr>
        <w:spacing w:after="0"/>
      </w:pPr>
      <w:r>
        <w:tab/>
      </w:r>
      <w:r w:rsidR="00D52B9A">
        <w:t>S</w:t>
      </w:r>
      <w:r w:rsidR="004D6114">
        <w:t>i comunica che in data odierna,</w:t>
      </w:r>
      <w:r w:rsidR="00D52B9A">
        <w:t xml:space="preserve"> esaminati i reclami pervenuti, è pubblicata</w:t>
      </w:r>
      <w:r w:rsidR="004D6114">
        <w:t xml:space="preserve"> sul sito di questo Ufficio (</w:t>
      </w:r>
      <w:hyperlink r:id="rId9" w:history="1">
        <w:r w:rsidR="004D6114" w:rsidRPr="005D01ED">
          <w:rPr>
            <w:rStyle w:val="Collegamentoipertestuale"/>
          </w:rPr>
          <w:t>http://verbania.istruzionepiemonte.it</w:t>
        </w:r>
      </w:hyperlink>
      <w:r w:rsidR="004D6114">
        <w:t xml:space="preserve">), </w:t>
      </w:r>
      <w:r w:rsidRPr="006F4299">
        <w:t>l</w:t>
      </w:r>
      <w:r w:rsidR="001128E9">
        <w:t>a</w:t>
      </w:r>
      <w:r w:rsidRPr="006F4299">
        <w:t xml:space="preserve"> graduatori</w:t>
      </w:r>
      <w:r w:rsidR="001128E9">
        <w:t>a</w:t>
      </w:r>
      <w:r w:rsidRPr="006F4299">
        <w:t xml:space="preserve"> </w:t>
      </w:r>
      <w:r w:rsidR="0035008D">
        <w:rPr>
          <w:b/>
        </w:rPr>
        <w:t>definitiva</w:t>
      </w:r>
      <w:r>
        <w:rPr>
          <w:color w:val="003366"/>
        </w:rPr>
        <w:t xml:space="preserve"> </w:t>
      </w:r>
      <w:r>
        <w:t xml:space="preserve">del personale docente a tempo indeterminato aspirante all’utilizzazione per l’anno scolastico 2015/16 </w:t>
      </w:r>
      <w:r w:rsidR="001128E9">
        <w:t xml:space="preserve"> presso il Liceo Musicale “P. Gobetti” di Omegna</w:t>
      </w:r>
      <w:r>
        <w:t>.</w:t>
      </w:r>
      <w:r w:rsidR="0035008D">
        <w:t xml:space="preserve"> Seguirà provvedimento con indicazione delle ore attribuite.</w:t>
      </w:r>
    </w:p>
    <w:p w:rsidR="0035008D" w:rsidRDefault="0035008D" w:rsidP="004D6114">
      <w:pPr>
        <w:spacing w:after="0"/>
      </w:pPr>
    </w:p>
    <w:p w:rsidR="0035008D" w:rsidRPr="00707CF3" w:rsidRDefault="0035008D" w:rsidP="0035008D">
      <w:pPr>
        <w:pStyle w:val="BodyText24"/>
        <w:tabs>
          <w:tab w:val="clear" w:pos="360"/>
          <w:tab w:val="left" w:pos="708"/>
        </w:tabs>
        <w:autoSpaceDE/>
        <w:spacing w:after="120"/>
        <w:rPr>
          <w:rFonts w:ascii="Verdana" w:hAnsi="Verdana"/>
          <w:szCs w:val="22"/>
          <w:u w:color="FF0000"/>
        </w:rPr>
      </w:pPr>
      <w:r w:rsidRPr="00707CF3">
        <w:rPr>
          <w:rFonts w:ascii="Verdana" w:hAnsi="Verdana"/>
          <w:szCs w:val="22"/>
          <w:u w:color="FF0000"/>
        </w:rPr>
        <w:t xml:space="preserve">- Controversie individuali - </w:t>
      </w:r>
    </w:p>
    <w:p w:rsidR="0035008D" w:rsidRPr="00F766CC" w:rsidRDefault="0035008D" w:rsidP="0035008D">
      <w:pPr>
        <w:tabs>
          <w:tab w:val="left" w:pos="360"/>
        </w:tabs>
        <w:rPr>
          <w:rFonts w:cs="Arial"/>
          <w:szCs w:val="22"/>
        </w:rPr>
      </w:pPr>
      <w:r w:rsidRPr="006040F9">
        <w:rPr>
          <w:u w:color="FF0000"/>
        </w:rPr>
        <w:t xml:space="preserve">Sulle controversie riguardanti la materia delle utilizzazioni e delle assegnazioni provvisorie,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 w:rsidRPr="006040F9">
          <w:rPr>
            <w:u w:color="FF0000"/>
          </w:rPr>
          <w:t>2, in</w:t>
        </w:r>
      </w:smartTag>
      <w:r w:rsidRPr="006040F9">
        <w:rPr>
          <w:u w:color="FF0000"/>
        </w:rPr>
        <w:t xml:space="preserve"> quanto riferito esclusivamente alla mobilità definitiva), 136, 137 e 138 del C.C.N.L. del 29. 11. 2007, tenuto conto delle modifiche in materia di conciliazione ed arbitrato apportate al Codice di Procedura Civile dall’art. 31 della legge 4 novembre 2010 n. 183.</w:t>
      </w:r>
    </w:p>
    <w:p w:rsidR="0035008D" w:rsidRDefault="0035008D" w:rsidP="004D6114">
      <w:pPr>
        <w:spacing w:after="0"/>
      </w:pPr>
    </w:p>
    <w:p w:rsidR="00EA4BF0" w:rsidRPr="00F766CC" w:rsidRDefault="00246B70" w:rsidP="0035008D">
      <w:pPr>
        <w:rPr>
          <w:rFonts w:cs="Arial"/>
          <w:szCs w:val="22"/>
        </w:rPr>
      </w:pPr>
      <w:r>
        <w:tab/>
      </w:r>
    </w:p>
    <w:p w:rsidR="006E35AD" w:rsidRDefault="00020ABB" w:rsidP="00EA4BF0">
      <w:pPr>
        <w:pStyle w:val="Firmato"/>
        <w:spacing w:before="0"/>
        <w:rPr>
          <w:sz w:val="22"/>
          <w:szCs w:val="22"/>
        </w:rPr>
      </w:pPr>
      <w:r w:rsidRPr="00FF3DB6">
        <w:rPr>
          <w:sz w:val="22"/>
          <w:szCs w:val="22"/>
        </w:rPr>
        <w:t xml:space="preserve">IL </w:t>
      </w:r>
      <w:r w:rsidR="004A5D7A" w:rsidRPr="00FF3DB6">
        <w:rPr>
          <w:sz w:val="22"/>
          <w:szCs w:val="22"/>
        </w:rPr>
        <w:t>DIRIGENTE</w:t>
      </w:r>
      <w:r w:rsidR="00246B70">
        <w:rPr>
          <w:sz w:val="22"/>
          <w:szCs w:val="22"/>
        </w:rPr>
        <w:t xml:space="preserve"> Reggente</w:t>
      </w:r>
      <w:r w:rsidR="00863068" w:rsidRPr="00FF3DB6">
        <w:rPr>
          <w:sz w:val="22"/>
          <w:szCs w:val="22"/>
        </w:rPr>
        <w:t xml:space="preserve"> </w:t>
      </w:r>
      <w:r w:rsidRPr="00FF3DB6">
        <w:rPr>
          <w:sz w:val="22"/>
          <w:szCs w:val="22"/>
        </w:rPr>
        <w:br/>
      </w:r>
      <w:r w:rsidR="00863068" w:rsidRPr="00FF3DB6">
        <w:rPr>
          <w:sz w:val="22"/>
          <w:szCs w:val="22"/>
        </w:rPr>
        <w:t>Marco ZANOTTI</w:t>
      </w:r>
    </w:p>
    <w:p w:rsidR="00A27529" w:rsidRPr="00A9543F" w:rsidRDefault="00A27529" w:rsidP="00A27529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27529" w:rsidRPr="00FF3DB6" w:rsidRDefault="00A27529" w:rsidP="00EA4BF0">
      <w:pPr>
        <w:pStyle w:val="Firmato"/>
        <w:spacing w:before="0"/>
        <w:rPr>
          <w:sz w:val="22"/>
          <w:szCs w:val="22"/>
        </w:rPr>
      </w:pPr>
    </w:p>
    <w:sectPr w:rsidR="00A27529" w:rsidRPr="00FF3DB6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98" w:rsidRDefault="00F53798" w:rsidP="00735857">
      <w:pPr>
        <w:spacing w:after="0" w:line="240" w:lineRule="auto"/>
      </w:pPr>
      <w:r>
        <w:separator/>
      </w:r>
    </w:p>
  </w:endnote>
  <w:endnote w:type="continuationSeparator" w:id="0">
    <w:p w:rsidR="00F53798" w:rsidRDefault="00F5379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EE1ACC1" wp14:editId="62AD4912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Pr="00863068" w:rsidRDefault="00FF3D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="0072653A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72653A" w:rsidRPr="00863068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292581" w:rsidRDefault="00292581" w:rsidP="0029258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B148D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863068" w:rsidRP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1593" w:rsidRPr="00863068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Pr="00863068" w:rsidRDefault="00FF3D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="0072653A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72653A" w:rsidRPr="00863068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292581" w:rsidRDefault="00292581" w:rsidP="0029258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0B148D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863068" w:rsidRP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Pr="00863068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73DA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CD9132E" wp14:editId="1EC184C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98" w:rsidRDefault="00F53798" w:rsidP="00735857">
      <w:pPr>
        <w:spacing w:after="0" w:line="240" w:lineRule="auto"/>
      </w:pPr>
      <w:r>
        <w:separator/>
      </w:r>
    </w:p>
  </w:footnote>
  <w:footnote w:type="continuationSeparator" w:id="0">
    <w:p w:rsidR="00F53798" w:rsidRDefault="00F5379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850A43" wp14:editId="47E7894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8893F15" wp14:editId="6445D28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5A9A2CF" wp14:editId="37D7DA6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110BC6A" wp14:editId="7A18DF5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73DB6C0" wp14:editId="0598992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391A61" wp14:editId="0BB5DC9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0D"/>
    <w:multiLevelType w:val="hybridMultilevel"/>
    <w:tmpl w:val="C89A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>
    <w:nsid w:val="2FB14462"/>
    <w:multiLevelType w:val="hybridMultilevel"/>
    <w:tmpl w:val="5C9AF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A7BBA"/>
    <w:multiLevelType w:val="hybridMultilevel"/>
    <w:tmpl w:val="C01C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8"/>
    <w:rsid w:val="00015887"/>
    <w:rsid w:val="00020ABB"/>
    <w:rsid w:val="00026754"/>
    <w:rsid w:val="00026DD8"/>
    <w:rsid w:val="000430FC"/>
    <w:rsid w:val="000634C3"/>
    <w:rsid w:val="00073DAE"/>
    <w:rsid w:val="0008241A"/>
    <w:rsid w:val="000B148D"/>
    <w:rsid w:val="000D0E61"/>
    <w:rsid w:val="000D619F"/>
    <w:rsid w:val="00104C46"/>
    <w:rsid w:val="00105DDA"/>
    <w:rsid w:val="0011154D"/>
    <w:rsid w:val="001128E9"/>
    <w:rsid w:val="00132C64"/>
    <w:rsid w:val="00156550"/>
    <w:rsid w:val="00171593"/>
    <w:rsid w:val="00171C98"/>
    <w:rsid w:val="00176BD8"/>
    <w:rsid w:val="00190154"/>
    <w:rsid w:val="001C36C6"/>
    <w:rsid w:val="001F07E8"/>
    <w:rsid w:val="00221772"/>
    <w:rsid w:val="002234E0"/>
    <w:rsid w:val="00224222"/>
    <w:rsid w:val="002271E0"/>
    <w:rsid w:val="0023363A"/>
    <w:rsid w:val="00242AE8"/>
    <w:rsid w:val="002460B0"/>
    <w:rsid w:val="00246B70"/>
    <w:rsid w:val="00247A7F"/>
    <w:rsid w:val="00275F12"/>
    <w:rsid w:val="00292581"/>
    <w:rsid w:val="002B72D4"/>
    <w:rsid w:val="002C544B"/>
    <w:rsid w:val="00342B9D"/>
    <w:rsid w:val="00344177"/>
    <w:rsid w:val="00345336"/>
    <w:rsid w:val="0035008D"/>
    <w:rsid w:val="00362060"/>
    <w:rsid w:val="003B07E1"/>
    <w:rsid w:val="003E4241"/>
    <w:rsid w:val="00401A01"/>
    <w:rsid w:val="004237FD"/>
    <w:rsid w:val="00425ED9"/>
    <w:rsid w:val="00455865"/>
    <w:rsid w:val="004873EF"/>
    <w:rsid w:val="00494ADF"/>
    <w:rsid w:val="004A5D7A"/>
    <w:rsid w:val="004C72D7"/>
    <w:rsid w:val="004D6114"/>
    <w:rsid w:val="004E032D"/>
    <w:rsid w:val="0050056C"/>
    <w:rsid w:val="00513C30"/>
    <w:rsid w:val="0054689F"/>
    <w:rsid w:val="00594191"/>
    <w:rsid w:val="005C34BE"/>
    <w:rsid w:val="005F3F9A"/>
    <w:rsid w:val="00603E8C"/>
    <w:rsid w:val="0061510B"/>
    <w:rsid w:val="00615A1B"/>
    <w:rsid w:val="00653E89"/>
    <w:rsid w:val="00684E03"/>
    <w:rsid w:val="006933CE"/>
    <w:rsid w:val="006B0A17"/>
    <w:rsid w:val="006C071D"/>
    <w:rsid w:val="006C7F03"/>
    <w:rsid w:val="006D2294"/>
    <w:rsid w:val="006D5BCE"/>
    <w:rsid w:val="006E35AD"/>
    <w:rsid w:val="0072653A"/>
    <w:rsid w:val="00735857"/>
    <w:rsid w:val="00763CD0"/>
    <w:rsid w:val="00764208"/>
    <w:rsid w:val="0077475F"/>
    <w:rsid w:val="007B0F03"/>
    <w:rsid w:val="007C7BD5"/>
    <w:rsid w:val="008074E6"/>
    <w:rsid w:val="00833790"/>
    <w:rsid w:val="00841285"/>
    <w:rsid w:val="00863068"/>
    <w:rsid w:val="00887190"/>
    <w:rsid w:val="008A000E"/>
    <w:rsid w:val="008B148F"/>
    <w:rsid w:val="008B6D2F"/>
    <w:rsid w:val="008F4B65"/>
    <w:rsid w:val="00911947"/>
    <w:rsid w:val="00917BFF"/>
    <w:rsid w:val="00920922"/>
    <w:rsid w:val="00930855"/>
    <w:rsid w:val="00957E18"/>
    <w:rsid w:val="00982B8F"/>
    <w:rsid w:val="00984E26"/>
    <w:rsid w:val="00993FB8"/>
    <w:rsid w:val="009F2F2A"/>
    <w:rsid w:val="00A05E12"/>
    <w:rsid w:val="00A27529"/>
    <w:rsid w:val="00A53694"/>
    <w:rsid w:val="00A63ADA"/>
    <w:rsid w:val="00A65872"/>
    <w:rsid w:val="00A82B7B"/>
    <w:rsid w:val="00A93438"/>
    <w:rsid w:val="00AD516B"/>
    <w:rsid w:val="00AF6D3E"/>
    <w:rsid w:val="00B442B8"/>
    <w:rsid w:val="00B9467A"/>
    <w:rsid w:val="00BD5ED5"/>
    <w:rsid w:val="00BE0991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16512"/>
    <w:rsid w:val="00D230BD"/>
    <w:rsid w:val="00D30316"/>
    <w:rsid w:val="00D402CD"/>
    <w:rsid w:val="00D44B96"/>
    <w:rsid w:val="00D52B9A"/>
    <w:rsid w:val="00D6370F"/>
    <w:rsid w:val="00D87D0A"/>
    <w:rsid w:val="00DF38D4"/>
    <w:rsid w:val="00E20548"/>
    <w:rsid w:val="00E7598E"/>
    <w:rsid w:val="00E8176E"/>
    <w:rsid w:val="00EA2144"/>
    <w:rsid w:val="00EA4BF0"/>
    <w:rsid w:val="00EB552B"/>
    <w:rsid w:val="00EC1414"/>
    <w:rsid w:val="00F06B1B"/>
    <w:rsid w:val="00F24949"/>
    <w:rsid w:val="00F53798"/>
    <w:rsid w:val="00F766CC"/>
    <w:rsid w:val="00F76BDB"/>
    <w:rsid w:val="00F85F07"/>
    <w:rsid w:val="00FB7606"/>
    <w:rsid w:val="00FE597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BodyText24">
    <w:name w:val="Body Text 24"/>
    <w:basedOn w:val="Normale"/>
    <w:rsid w:val="0035008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BodyText24">
    <w:name w:val="Body Text 24"/>
    <w:basedOn w:val="Normale"/>
    <w:rsid w:val="0035008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censimento%20gae%20v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13E2-76B3-4C29-A400-D384722A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censimento gae vco.dotx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2015-07-15T05:56:00Z</cp:lastPrinted>
  <dcterms:created xsi:type="dcterms:W3CDTF">2015-08-18T06:16:00Z</dcterms:created>
  <dcterms:modified xsi:type="dcterms:W3CDTF">2015-08-18T06:28:00Z</dcterms:modified>
</cp:coreProperties>
</file>