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CE" w:rsidRDefault="000812CE" w:rsidP="008D3861">
      <w:pPr>
        <w:pStyle w:val="LuogoData"/>
        <w:tabs>
          <w:tab w:val="right" w:pos="9638"/>
        </w:tabs>
        <w:spacing w:before="0" w:after="0" w:line="276" w:lineRule="auto"/>
        <w:jc w:val="both"/>
      </w:pPr>
    </w:p>
    <w:p w:rsidR="008D3861" w:rsidRPr="00A257BD" w:rsidRDefault="008D3861" w:rsidP="008D3861">
      <w:pPr>
        <w:pStyle w:val="LuogoData"/>
        <w:tabs>
          <w:tab w:val="right" w:pos="9638"/>
        </w:tabs>
        <w:spacing w:before="0" w:after="0" w:line="276" w:lineRule="auto"/>
        <w:jc w:val="both"/>
      </w:pPr>
      <w:proofErr w:type="spellStart"/>
      <w:r>
        <w:t>Prot</w:t>
      </w:r>
      <w:proofErr w:type="spellEnd"/>
      <w:r>
        <w:t xml:space="preserve">. AOOUSPVB nr. </w:t>
      </w:r>
      <w:r w:rsidR="00B52ED0">
        <w:t>1968</w:t>
      </w:r>
      <w:bookmarkStart w:id="0" w:name="_GoBack"/>
      <w:bookmarkEnd w:id="0"/>
      <w:r>
        <w:t>/C.0</w:t>
      </w:r>
      <w:r w:rsidR="00F16CD3">
        <w:t>3</w:t>
      </w:r>
      <w:r>
        <w:t>.b</w:t>
      </w:r>
      <w:r w:rsidRPr="00A257BD">
        <w:tab/>
      </w:r>
      <w:r>
        <w:t xml:space="preserve">Verbania, </w:t>
      </w:r>
      <w:r w:rsidR="005F75E8">
        <w:t>0</w:t>
      </w:r>
      <w:r w:rsidR="000812CE">
        <w:t>9</w:t>
      </w:r>
      <w:r w:rsidR="005F75E8">
        <w:t xml:space="preserve"> giugno</w:t>
      </w:r>
      <w:r>
        <w:t xml:space="preserve"> 2016</w:t>
      </w:r>
    </w:p>
    <w:p w:rsidR="008D3861" w:rsidRPr="00A257BD" w:rsidRDefault="00DA1E53" w:rsidP="008D3861">
      <w:pPr>
        <w:pStyle w:val="Intestazione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PEO</w:t>
      </w:r>
    </w:p>
    <w:p w:rsidR="000812CE" w:rsidRDefault="000812CE" w:rsidP="00830362">
      <w:pPr>
        <w:spacing w:after="0"/>
        <w:jc w:val="center"/>
        <w:rPr>
          <w:b/>
          <w:color w:val="333333"/>
          <w:szCs w:val="22"/>
        </w:rPr>
      </w:pPr>
    </w:p>
    <w:p w:rsidR="008D13A4" w:rsidRPr="00832770" w:rsidRDefault="00832770" w:rsidP="00830362">
      <w:pPr>
        <w:spacing w:after="0"/>
        <w:jc w:val="center"/>
        <w:rPr>
          <w:b/>
          <w:color w:val="333333"/>
          <w:szCs w:val="22"/>
        </w:rPr>
      </w:pPr>
      <w:r w:rsidRPr="00832770">
        <w:rPr>
          <w:b/>
          <w:color w:val="333333"/>
          <w:szCs w:val="22"/>
        </w:rPr>
        <w:t>IL DIRIGENTE REGGENTE</w:t>
      </w:r>
    </w:p>
    <w:p w:rsidR="00BC69DF" w:rsidRPr="00BC69DF" w:rsidRDefault="00BC69DF" w:rsidP="00830362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C69DF" w:rsidRDefault="00F16298" w:rsidP="00F16298">
      <w:pPr>
        <w:autoSpaceDE w:val="0"/>
        <w:autoSpaceDN w:val="0"/>
        <w:adjustRightInd w:val="0"/>
        <w:spacing w:after="0"/>
        <w:ind w:left="709" w:hanging="709"/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>VISTO</w:t>
      </w:r>
      <w:r>
        <w:rPr>
          <w:rFonts w:cs="Times New Roman"/>
          <w:color w:val="000000"/>
          <w:szCs w:val="22"/>
        </w:rPr>
        <w:tab/>
        <w:t xml:space="preserve"> </w:t>
      </w:r>
      <w:r w:rsidR="00BC69DF" w:rsidRPr="00BC69DF">
        <w:rPr>
          <w:rFonts w:cs="Times New Roman"/>
          <w:color w:val="000000"/>
          <w:szCs w:val="22"/>
        </w:rPr>
        <w:t xml:space="preserve">il CCNI concernente la mobilità del personale docente, educativo ed ATA per </w:t>
      </w:r>
      <w:proofErr w:type="spellStart"/>
      <w:r w:rsidR="00BC69DF" w:rsidRPr="00BC69DF">
        <w:rPr>
          <w:rFonts w:cs="Times New Roman"/>
          <w:color w:val="000000"/>
          <w:szCs w:val="22"/>
        </w:rPr>
        <w:t>l’a.s.</w:t>
      </w:r>
      <w:proofErr w:type="spellEnd"/>
      <w:r w:rsidR="00BC69DF" w:rsidRPr="00BC69DF">
        <w:rPr>
          <w:rFonts w:cs="Times New Roman"/>
          <w:color w:val="000000"/>
          <w:szCs w:val="22"/>
        </w:rPr>
        <w:t xml:space="preserve"> 2016/2017, sottoscritto il giorno 8.4.2016, con particolare riferimento all’art. 7, p. 2 che prevede e regolamenta, prima delle operazioni di mobilità, l’assegnazione di una sede di titolarità definitiva al personale docente titolare DOS; </w:t>
      </w:r>
    </w:p>
    <w:p w:rsidR="000812CE" w:rsidRPr="00BC69DF" w:rsidRDefault="000812CE" w:rsidP="00F16298">
      <w:pPr>
        <w:autoSpaceDE w:val="0"/>
        <w:autoSpaceDN w:val="0"/>
        <w:adjustRightInd w:val="0"/>
        <w:spacing w:after="0"/>
        <w:ind w:left="709" w:hanging="709"/>
        <w:rPr>
          <w:rFonts w:cs="Times New Roman"/>
          <w:color w:val="000000"/>
          <w:szCs w:val="22"/>
        </w:rPr>
      </w:pPr>
    </w:p>
    <w:p w:rsidR="00BC69DF" w:rsidRDefault="00BC69DF" w:rsidP="00F16298">
      <w:pPr>
        <w:autoSpaceDE w:val="0"/>
        <w:autoSpaceDN w:val="0"/>
        <w:adjustRightInd w:val="0"/>
        <w:spacing w:after="0"/>
        <w:ind w:left="709" w:hanging="709"/>
        <w:rPr>
          <w:rFonts w:cs="Times New Roman"/>
          <w:color w:val="000000"/>
          <w:szCs w:val="22"/>
        </w:rPr>
      </w:pPr>
      <w:r w:rsidRPr="00BC69DF">
        <w:rPr>
          <w:rFonts w:cs="Times New Roman"/>
          <w:color w:val="000000"/>
          <w:szCs w:val="22"/>
        </w:rPr>
        <w:t>VISTA</w:t>
      </w:r>
      <w:r w:rsidR="00F16298">
        <w:rPr>
          <w:rFonts w:cs="Times New Roman"/>
          <w:color w:val="000000"/>
          <w:szCs w:val="22"/>
        </w:rPr>
        <w:tab/>
        <w:t xml:space="preserve"> </w:t>
      </w:r>
      <w:r w:rsidRPr="00BC69DF">
        <w:rPr>
          <w:rFonts w:cs="Times New Roman"/>
          <w:color w:val="000000"/>
          <w:szCs w:val="22"/>
        </w:rPr>
        <w:t xml:space="preserve">la nota MIUR del 29.4.2016, </w:t>
      </w:r>
      <w:proofErr w:type="spellStart"/>
      <w:r w:rsidRPr="00BC69DF">
        <w:rPr>
          <w:rFonts w:cs="Times New Roman"/>
          <w:color w:val="000000"/>
          <w:szCs w:val="22"/>
        </w:rPr>
        <w:t>prot</w:t>
      </w:r>
      <w:proofErr w:type="spellEnd"/>
      <w:r w:rsidRPr="00BC69DF">
        <w:rPr>
          <w:rFonts w:cs="Times New Roman"/>
          <w:color w:val="000000"/>
          <w:szCs w:val="22"/>
        </w:rPr>
        <w:t xml:space="preserve">. 11729 concernente disposizioni in materia di dotazioni organiche del personale docente per </w:t>
      </w:r>
      <w:proofErr w:type="spellStart"/>
      <w:r w:rsidRPr="00BC69DF">
        <w:rPr>
          <w:rFonts w:cs="Times New Roman"/>
          <w:color w:val="000000"/>
          <w:szCs w:val="22"/>
        </w:rPr>
        <w:t>l’a.s.</w:t>
      </w:r>
      <w:proofErr w:type="spellEnd"/>
      <w:r w:rsidRPr="00BC69DF">
        <w:rPr>
          <w:rFonts w:cs="Times New Roman"/>
          <w:color w:val="000000"/>
          <w:szCs w:val="22"/>
        </w:rPr>
        <w:t xml:space="preserve"> 2016/2017 con particolare riferimento alle disposizioni attuative del CCNI relative all’assegnazione di titolarità ai docenti di sostegno della scuola secondaria di secondo grado immessi in ruolo sino </w:t>
      </w:r>
      <w:proofErr w:type="spellStart"/>
      <w:r w:rsidRPr="00BC69DF">
        <w:rPr>
          <w:rFonts w:cs="Times New Roman"/>
          <w:color w:val="000000"/>
          <w:szCs w:val="22"/>
        </w:rPr>
        <w:t>all’a.s.</w:t>
      </w:r>
      <w:proofErr w:type="spellEnd"/>
      <w:r w:rsidRPr="00BC69DF">
        <w:rPr>
          <w:rFonts w:cs="Times New Roman"/>
          <w:color w:val="000000"/>
          <w:szCs w:val="22"/>
        </w:rPr>
        <w:t xml:space="preserve"> 2014/15 o nelle prime due fasi</w:t>
      </w:r>
      <w:r>
        <w:rPr>
          <w:rFonts w:cs="Times New Roman"/>
          <w:color w:val="000000"/>
          <w:szCs w:val="22"/>
        </w:rPr>
        <w:t xml:space="preserve"> (0 e A)</w:t>
      </w:r>
      <w:r w:rsidRPr="00BC69DF">
        <w:rPr>
          <w:rFonts w:cs="Times New Roman"/>
          <w:color w:val="000000"/>
          <w:szCs w:val="22"/>
        </w:rPr>
        <w:t xml:space="preserve"> di immissione in ruolo </w:t>
      </w:r>
      <w:r>
        <w:rPr>
          <w:rFonts w:cs="Times New Roman"/>
          <w:color w:val="000000"/>
          <w:szCs w:val="22"/>
        </w:rPr>
        <w:t xml:space="preserve">per </w:t>
      </w:r>
      <w:proofErr w:type="spellStart"/>
      <w:r>
        <w:rPr>
          <w:rFonts w:cs="Times New Roman"/>
          <w:color w:val="000000"/>
          <w:szCs w:val="22"/>
        </w:rPr>
        <w:t>l’a.s.</w:t>
      </w:r>
      <w:proofErr w:type="spellEnd"/>
      <w:r>
        <w:rPr>
          <w:rFonts w:cs="Times New Roman"/>
          <w:color w:val="000000"/>
          <w:szCs w:val="22"/>
        </w:rPr>
        <w:t xml:space="preserve"> </w:t>
      </w:r>
      <w:r w:rsidRPr="00BC69DF">
        <w:rPr>
          <w:rFonts w:cs="Times New Roman"/>
          <w:color w:val="000000"/>
          <w:szCs w:val="22"/>
        </w:rPr>
        <w:t xml:space="preserve">2015/16 con assegnazione, nei limiti del possibile, nelle scuole di attuale servizio all’interno delle provincie nelle quali sono titolari; </w:t>
      </w:r>
    </w:p>
    <w:p w:rsidR="000812CE" w:rsidRPr="00BC69DF" w:rsidRDefault="000812CE" w:rsidP="00F16298">
      <w:pPr>
        <w:autoSpaceDE w:val="0"/>
        <w:autoSpaceDN w:val="0"/>
        <w:adjustRightInd w:val="0"/>
        <w:spacing w:after="0"/>
        <w:ind w:left="709" w:hanging="709"/>
        <w:rPr>
          <w:rFonts w:cs="Times New Roman"/>
          <w:color w:val="000000"/>
          <w:szCs w:val="22"/>
        </w:rPr>
      </w:pPr>
    </w:p>
    <w:p w:rsidR="00BC69DF" w:rsidRDefault="00BC69DF" w:rsidP="00F16298">
      <w:pPr>
        <w:autoSpaceDE w:val="0"/>
        <w:autoSpaceDN w:val="0"/>
        <w:adjustRightInd w:val="0"/>
        <w:spacing w:after="0"/>
        <w:ind w:left="705" w:hanging="705"/>
        <w:rPr>
          <w:rFonts w:cs="Times New Roman"/>
          <w:color w:val="000000"/>
          <w:szCs w:val="22"/>
        </w:rPr>
      </w:pPr>
      <w:r w:rsidRPr="00BC69DF">
        <w:rPr>
          <w:rFonts w:cs="Times New Roman"/>
          <w:color w:val="000000"/>
          <w:szCs w:val="22"/>
        </w:rPr>
        <w:t>VIST</w:t>
      </w:r>
      <w:r w:rsidR="00F16CD3">
        <w:rPr>
          <w:rFonts w:cs="Times New Roman"/>
          <w:color w:val="000000"/>
          <w:szCs w:val="22"/>
        </w:rPr>
        <w:t>E</w:t>
      </w:r>
      <w:r w:rsidR="00F16298">
        <w:rPr>
          <w:rFonts w:cs="Times New Roman"/>
          <w:color w:val="000000"/>
          <w:szCs w:val="22"/>
        </w:rPr>
        <w:tab/>
      </w:r>
      <w:r w:rsidRPr="00BC69DF">
        <w:rPr>
          <w:rFonts w:cs="Times New Roman"/>
          <w:color w:val="000000"/>
          <w:szCs w:val="22"/>
        </w:rPr>
        <w:t>l</w:t>
      </w:r>
      <w:r w:rsidR="00F16CD3">
        <w:rPr>
          <w:rFonts w:cs="Times New Roman"/>
          <w:color w:val="000000"/>
          <w:szCs w:val="22"/>
        </w:rPr>
        <w:t>e disponibilità</w:t>
      </w:r>
      <w:r w:rsidRPr="00BC69DF">
        <w:rPr>
          <w:rFonts w:cs="Times New Roman"/>
          <w:color w:val="000000"/>
          <w:szCs w:val="22"/>
        </w:rPr>
        <w:t xml:space="preserve"> </w:t>
      </w:r>
      <w:r w:rsidR="00F16CD3">
        <w:rPr>
          <w:rFonts w:cs="Times New Roman"/>
          <w:color w:val="000000"/>
          <w:szCs w:val="22"/>
        </w:rPr>
        <w:t>de</w:t>
      </w:r>
      <w:r w:rsidRPr="00BC69DF">
        <w:rPr>
          <w:rFonts w:cs="Times New Roman"/>
          <w:color w:val="000000"/>
          <w:szCs w:val="22"/>
        </w:rPr>
        <w:t xml:space="preserve">i posti </w:t>
      </w:r>
      <w:r w:rsidR="00F16CD3">
        <w:rPr>
          <w:rFonts w:cs="Times New Roman"/>
          <w:color w:val="000000"/>
          <w:szCs w:val="22"/>
        </w:rPr>
        <w:t>in o</w:t>
      </w:r>
      <w:r w:rsidRPr="00BC69DF">
        <w:rPr>
          <w:rFonts w:cs="Times New Roman"/>
          <w:color w:val="000000"/>
          <w:szCs w:val="22"/>
        </w:rPr>
        <w:t xml:space="preserve">rganico di diritto </w:t>
      </w:r>
      <w:r w:rsidR="00F16CD3">
        <w:rPr>
          <w:rFonts w:cs="Times New Roman"/>
          <w:color w:val="000000"/>
          <w:szCs w:val="22"/>
        </w:rPr>
        <w:t xml:space="preserve">previsti </w:t>
      </w:r>
      <w:r w:rsidRPr="00BC69DF">
        <w:rPr>
          <w:rFonts w:cs="Times New Roman"/>
          <w:color w:val="000000"/>
          <w:szCs w:val="22"/>
        </w:rPr>
        <w:t xml:space="preserve">per il personale docente di sostegno </w:t>
      </w:r>
      <w:r w:rsidR="00F16CD3">
        <w:rPr>
          <w:rFonts w:cs="Times New Roman"/>
          <w:color w:val="000000"/>
          <w:szCs w:val="22"/>
        </w:rPr>
        <w:t xml:space="preserve">(D.O.S.) </w:t>
      </w:r>
      <w:r w:rsidRPr="00BC69DF">
        <w:rPr>
          <w:rFonts w:cs="Times New Roman"/>
          <w:color w:val="000000"/>
          <w:szCs w:val="22"/>
        </w:rPr>
        <w:t xml:space="preserve">dell’istruzione secondaria di </w:t>
      </w:r>
      <w:r w:rsidR="00F16CD3">
        <w:rPr>
          <w:rFonts w:cs="Times New Roman"/>
          <w:color w:val="000000"/>
          <w:szCs w:val="22"/>
        </w:rPr>
        <w:t>II</w:t>
      </w:r>
      <w:r w:rsidRPr="00BC69DF">
        <w:rPr>
          <w:rFonts w:cs="Times New Roman"/>
          <w:color w:val="000000"/>
          <w:szCs w:val="22"/>
        </w:rPr>
        <w:t xml:space="preserve"> grado; </w:t>
      </w:r>
    </w:p>
    <w:p w:rsidR="000812CE" w:rsidRPr="00BC69DF" w:rsidRDefault="000812CE" w:rsidP="00F16298">
      <w:pPr>
        <w:autoSpaceDE w:val="0"/>
        <w:autoSpaceDN w:val="0"/>
        <w:adjustRightInd w:val="0"/>
        <w:spacing w:after="0"/>
        <w:ind w:left="705" w:hanging="705"/>
        <w:rPr>
          <w:rFonts w:cs="Times New Roman"/>
          <w:color w:val="000000"/>
          <w:szCs w:val="22"/>
        </w:rPr>
      </w:pPr>
    </w:p>
    <w:p w:rsidR="00BC69DF" w:rsidRDefault="00BC69DF" w:rsidP="005E5D3F">
      <w:pPr>
        <w:pStyle w:val="oggetto0"/>
        <w:spacing w:before="0" w:beforeAutospacing="0" w:after="0" w:afterAutospacing="0" w:line="276" w:lineRule="auto"/>
        <w:ind w:left="705" w:hanging="705"/>
        <w:jc w:val="both"/>
        <w:rPr>
          <w:rFonts w:ascii="Verdana" w:eastAsiaTheme="minorEastAsia" w:hAnsi="Verdana"/>
          <w:color w:val="000000"/>
          <w:sz w:val="22"/>
          <w:szCs w:val="22"/>
          <w:lang w:eastAsia="en-US"/>
        </w:rPr>
      </w:pPr>
      <w:r w:rsidRPr="00BC69DF">
        <w:rPr>
          <w:rFonts w:ascii="Verdana" w:eastAsiaTheme="minorEastAsia" w:hAnsi="Verdana"/>
          <w:color w:val="000000"/>
          <w:sz w:val="22"/>
          <w:szCs w:val="22"/>
          <w:lang w:eastAsia="en-US"/>
        </w:rPr>
        <w:t>VISTE</w:t>
      </w:r>
      <w:r w:rsidR="00F16298">
        <w:rPr>
          <w:rFonts w:ascii="Verdana" w:eastAsiaTheme="minorEastAsia" w:hAnsi="Verdana"/>
          <w:color w:val="000000"/>
          <w:sz w:val="22"/>
          <w:szCs w:val="22"/>
          <w:lang w:eastAsia="en-US"/>
        </w:rPr>
        <w:tab/>
      </w:r>
      <w:r w:rsidRPr="00BC69DF">
        <w:rPr>
          <w:rFonts w:ascii="Verdana" w:eastAsiaTheme="minorEastAsia" w:hAnsi="Verdana"/>
          <w:color w:val="000000"/>
          <w:sz w:val="22"/>
          <w:szCs w:val="22"/>
          <w:lang w:eastAsia="en-US"/>
        </w:rPr>
        <w:t xml:space="preserve">le istanze prodotte dai docenti interessati, nei </w:t>
      </w:r>
      <w:r>
        <w:rPr>
          <w:rFonts w:ascii="Verdana" w:eastAsiaTheme="minorEastAsia" w:hAnsi="Verdana"/>
          <w:color w:val="000000"/>
          <w:sz w:val="22"/>
          <w:szCs w:val="22"/>
          <w:lang w:eastAsia="en-US"/>
        </w:rPr>
        <w:t>termini previsti dal</w:t>
      </w:r>
      <w:r w:rsidR="005F75E8">
        <w:rPr>
          <w:rFonts w:ascii="Verdana" w:eastAsiaTheme="minorEastAsia" w:hAnsi="Verdana"/>
          <w:color w:val="000000"/>
          <w:sz w:val="22"/>
          <w:szCs w:val="22"/>
          <w:lang w:eastAsia="en-US"/>
        </w:rPr>
        <w:t xml:space="preserve">l’art. 3, punto 4, dell’OM 241/2016 </w:t>
      </w:r>
      <w:r>
        <w:rPr>
          <w:rFonts w:ascii="Verdana" w:eastAsiaTheme="minorEastAsia" w:hAnsi="Verdana"/>
          <w:color w:val="000000"/>
          <w:sz w:val="22"/>
          <w:szCs w:val="22"/>
          <w:lang w:eastAsia="en-US"/>
        </w:rPr>
        <w:t xml:space="preserve">sulla </w:t>
      </w:r>
      <w:r w:rsidRPr="00BC69DF">
        <w:rPr>
          <w:rFonts w:ascii="Verdana" w:eastAsiaTheme="minorEastAsia" w:hAnsi="Verdana"/>
          <w:color w:val="000000"/>
          <w:sz w:val="22"/>
          <w:szCs w:val="22"/>
          <w:lang w:eastAsia="en-US"/>
        </w:rPr>
        <w:t>mobilità;</w:t>
      </w:r>
    </w:p>
    <w:p w:rsidR="005E5D3F" w:rsidRDefault="005E5D3F" w:rsidP="005E5D3F">
      <w:pPr>
        <w:pStyle w:val="oggetto0"/>
        <w:spacing w:before="0" w:beforeAutospacing="0" w:after="0" w:afterAutospacing="0" w:line="276" w:lineRule="auto"/>
        <w:ind w:left="705" w:hanging="705"/>
        <w:jc w:val="both"/>
        <w:rPr>
          <w:rFonts w:ascii="Verdana" w:eastAsiaTheme="minorEastAsia" w:hAnsi="Verdana"/>
          <w:color w:val="000000"/>
          <w:sz w:val="22"/>
          <w:szCs w:val="22"/>
          <w:lang w:eastAsia="en-US"/>
        </w:rPr>
      </w:pPr>
    </w:p>
    <w:p w:rsidR="00BC69DF" w:rsidRPr="00832770" w:rsidRDefault="00BC69DF" w:rsidP="005E5D3F">
      <w:pPr>
        <w:pStyle w:val="oggetto0"/>
        <w:spacing w:before="0" w:beforeAutospacing="0" w:after="0" w:afterAutospacing="0" w:line="276" w:lineRule="auto"/>
        <w:jc w:val="center"/>
        <w:rPr>
          <w:rFonts w:ascii="Verdana" w:eastAsiaTheme="minorEastAsia" w:hAnsi="Verdana"/>
          <w:b/>
          <w:color w:val="000000"/>
          <w:sz w:val="22"/>
          <w:szCs w:val="22"/>
          <w:lang w:eastAsia="en-US"/>
        </w:rPr>
      </w:pPr>
      <w:r w:rsidRPr="00832770">
        <w:rPr>
          <w:rFonts w:ascii="Verdana" w:eastAsiaTheme="minorEastAsia" w:hAnsi="Verdana"/>
          <w:b/>
          <w:color w:val="000000"/>
          <w:sz w:val="22"/>
          <w:szCs w:val="22"/>
          <w:lang w:eastAsia="en-US"/>
        </w:rPr>
        <w:t>DISPONE</w:t>
      </w:r>
    </w:p>
    <w:p w:rsidR="00BC69DF" w:rsidRPr="00BC69DF" w:rsidRDefault="00BC69DF" w:rsidP="00BC69DF">
      <w:pPr>
        <w:tabs>
          <w:tab w:val="left" w:pos="5359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C69DF" w:rsidRDefault="00BC69DF" w:rsidP="00BC69DF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2"/>
        </w:rPr>
      </w:pPr>
      <w:r w:rsidRPr="00BC69DF">
        <w:rPr>
          <w:rFonts w:cs="Times New Roman"/>
          <w:color w:val="000000"/>
          <w:szCs w:val="22"/>
        </w:rPr>
        <w:t xml:space="preserve">Con decorrenza </w:t>
      </w:r>
      <w:r w:rsidR="00130923">
        <w:rPr>
          <w:rFonts w:cs="Times New Roman"/>
          <w:color w:val="000000"/>
          <w:szCs w:val="22"/>
        </w:rPr>
        <w:t>0</w:t>
      </w:r>
      <w:r w:rsidRPr="00BC69DF">
        <w:rPr>
          <w:rFonts w:cs="Times New Roman"/>
          <w:color w:val="000000"/>
          <w:szCs w:val="22"/>
        </w:rPr>
        <w:t>1.</w:t>
      </w:r>
      <w:r w:rsidR="00130923">
        <w:rPr>
          <w:rFonts w:cs="Times New Roman"/>
          <w:color w:val="000000"/>
          <w:szCs w:val="22"/>
        </w:rPr>
        <w:t>0</w:t>
      </w:r>
      <w:r w:rsidRPr="00BC69DF">
        <w:rPr>
          <w:rFonts w:cs="Times New Roman"/>
          <w:color w:val="000000"/>
          <w:szCs w:val="22"/>
        </w:rPr>
        <w:t>9.2016, i</w:t>
      </w:r>
      <w:r w:rsidR="0029359A">
        <w:rPr>
          <w:rFonts w:cs="Times New Roman"/>
          <w:color w:val="000000"/>
          <w:szCs w:val="22"/>
        </w:rPr>
        <w:t>l personale</w:t>
      </w:r>
      <w:r w:rsidRPr="00BC69DF">
        <w:rPr>
          <w:rFonts w:cs="Times New Roman"/>
          <w:color w:val="000000"/>
          <w:szCs w:val="22"/>
        </w:rPr>
        <w:t xml:space="preserve"> docent</w:t>
      </w:r>
      <w:r w:rsidR="0029359A">
        <w:rPr>
          <w:rFonts w:cs="Times New Roman"/>
          <w:color w:val="000000"/>
          <w:szCs w:val="22"/>
        </w:rPr>
        <w:t>e</w:t>
      </w:r>
      <w:r w:rsidRPr="00BC69DF">
        <w:rPr>
          <w:rFonts w:cs="Times New Roman"/>
          <w:color w:val="000000"/>
          <w:szCs w:val="22"/>
        </w:rPr>
        <w:t xml:space="preserve"> di cui all’allegato elenco che costituisce parte integrante del presente provvedimento, titolar</w:t>
      </w:r>
      <w:r w:rsidR="0029359A">
        <w:rPr>
          <w:rFonts w:cs="Times New Roman"/>
          <w:color w:val="000000"/>
          <w:szCs w:val="22"/>
        </w:rPr>
        <w:t>e</w:t>
      </w:r>
      <w:r w:rsidRPr="00BC69DF">
        <w:rPr>
          <w:rFonts w:cs="Times New Roman"/>
          <w:color w:val="000000"/>
          <w:szCs w:val="22"/>
        </w:rPr>
        <w:t xml:space="preserve"> nella dotazione organica di so</w:t>
      </w:r>
      <w:r>
        <w:rPr>
          <w:rFonts w:cs="Times New Roman"/>
          <w:color w:val="000000"/>
          <w:szCs w:val="22"/>
        </w:rPr>
        <w:t>stegno (DOS) della provincia del Verbano Cusio Ossola</w:t>
      </w:r>
      <w:r w:rsidRPr="00BC69DF">
        <w:rPr>
          <w:rFonts w:cs="Times New Roman"/>
          <w:color w:val="000000"/>
          <w:szCs w:val="22"/>
        </w:rPr>
        <w:t>, in applicazione dell’art. 7</w:t>
      </w:r>
      <w:r w:rsidR="00C57A55">
        <w:rPr>
          <w:rFonts w:cs="Times New Roman"/>
          <w:color w:val="000000"/>
          <w:szCs w:val="22"/>
        </w:rPr>
        <w:t>, punt</w:t>
      </w:r>
      <w:r w:rsidR="00F16CD3">
        <w:rPr>
          <w:rFonts w:cs="Times New Roman"/>
          <w:color w:val="000000"/>
          <w:szCs w:val="22"/>
        </w:rPr>
        <w:t>i</w:t>
      </w:r>
      <w:r w:rsidR="00C57A55">
        <w:rPr>
          <w:rFonts w:cs="Times New Roman"/>
          <w:color w:val="000000"/>
          <w:szCs w:val="22"/>
        </w:rPr>
        <w:t xml:space="preserve"> 2</w:t>
      </w:r>
      <w:r w:rsidR="00F16CD3">
        <w:rPr>
          <w:rFonts w:cs="Times New Roman"/>
          <w:color w:val="000000"/>
          <w:szCs w:val="22"/>
        </w:rPr>
        <w:t xml:space="preserve"> e 3</w:t>
      </w:r>
      <w:r w:rsidR="00C57A55">
        <w:rPr>
          <w:rFonts w:cs="Times New Roman"/>
          <w:color w:val="000000"/>
          <w:szCs w:val="22"/>
        </w:rPr>
        <w:t>,</w:t>
      </w:r>
      <w:r w:rsidRPr="00BC69DF">
        <w:rPr>
          <w:rFonts w:cs="Times New Roman"/>
          <w:color w:val="000000"/>
          <w:szCs w:val="22"/>
        </w:rPr>
        <w:t xml:space="preserve"> del CCNI sulla mobilità per </w:t>
      </w:r>
      <w:proofErr w:type="spellStart"/>
      <w:r w:rsidRPr="00BC69DF">
        <w:rPr>
          <w:rFonts w:cs="Times New Roman"/>
          <w:color w:val="000000"/>
          <w:szCs w:val="22"/>
        </w:rPr>
        <w:t>l’a.s.</w:t>
      </w:r>
      <w:proofErr w:type="spellEnd"/>
      <w:r w:rsidRPr="00BC69DF">
        <w:rPr>
          <w:rFonts w:cs="Times New Roman"/>
          <w:color w:val="000000"/>
          <w:szCs w:val="22"/>
        </w:rPr>
        <w:t xml:space="preserve"> 2016/17, </w:t>
      </w:r>
      <w:r w:rsidR="0029359A">
        <w:rPr>
          <w:rFonts w:cs="Times New Roman"/>
          <w:color w:val="000000"/>
          <w:szCs w:val="22"/>
        </w:rPr>
        <w:t>è</w:t>
      </w:r>
      <w:r w:rsidRPr="00BC69DF">
        <w:rPr>
          <w:rFonts w:cs="Times New Roman"/>
          <w:color w:val="000000"/>
          <w:szCs w:val="22"/>
        </w:rPr>
        <w:t xml:space="preserve"> assegnat</w:t>
      </w:r>
      <w:r w:rsidR="0029359A">
        <w:rPr>
          <w:rFonts w:cs="Times New Roman"/>
          <w:color w:val="000000"/>
          <w:szCs w:val="22"/>
        </w:rPr>
        <w:t>o</w:t>
      </w:r>
      <w:r w:rsidRPr="00BC69DF">
        <w:rPr>
          <w:rFonts w:cs="Times New Roman"/>
          <w:color w:val="000000"/>
          <w:szCs w:val="22"/>
        </w:rPr>
        <w:t xml:space="preserve"> in sede definitiva nella istituzione scolastica indicata a fianco di ciascuno.</w:t>
      </w:r>
    </w:p>
    <w:p w:rsidR="00BC69DF" w:rsidRPr="00BC69DF" w:rsidRDefault="00BC69DF" w:rsidP="00BC69DF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2"/>
        </w:rPr>
      </w:pPr>
      <w:r w:rsidRPr="00BC69DF">
        <w:rPr>
          <w:rFonts w:cs="Times New Roman"/>
          <w:color w:val="000000"/>
          <w:szCs w:val="22"/>
        </w:rPr>
        <w:t xml:space="preserve"> </w:t>
      </w:r>
    </w:p>
    <w:p w:rsidR="000E41D9" w:rsidRDefault="000E41D9" w:rsidP="000E41D9">
      <w:pPr>
        <w:autoSpaceDE w:val="0"/>
        <w:autoSpaceDN w:val="0"/>
        <w:adjustRightInd w:val="0"/>
        <w:spacing w:after="0"/>
        <w:rPr>
          <w:rFonts w:cs="Verdana"/>
          <w:szCs w:val="22"/>
        </w:rPr>
      </w:pPr>
      <w:r>
        <w:rPr>
          <w:rFonts w:cs="Times New Roman"/>
          <w:color w:val="000000"/>
          <w:szCs w:val="22"/>
        </w:rPr>
        <w:t xml:space="preserve">L’annullamento delle </w:t>
      </w:r>
      <w:r>
        <w:rPr>
          <w:rFonts w:cs="Verdana"/>
          <w:szCs w:val="22"/>
        </w:rPr>
        <w:t xml:space="preserve">domande volontarie di mobilità presentate </w:t>
      </w:r>
      <w:r w:rsidR="00FB749F">
        <w:rPr>
          <w:rFonts w:cs="Verdana"/>
          <w:szCs w:val="22"/>
        </w:rPr>
        <w:t>on-line per la fase A nei termini previsti dall’OM 241/16 nel soli casi in cui la sede richiesta come prima preferenza coincida con la sede assegnata ai sensi del citato art.7.</w:t>
      </w:r>
    </w:p>
    <w:p w:rsidR="00FB749F" w:rsidRDefault="00FB749F" w:rsidP="000E41D9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2"/>
        </w:rPr>
      </w:pPr>
    </w:p>
    <w:p w:rsidR="00BC69DF" w:rsidRDefault="00BC69DF" w:rsidP="00BC69DF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2"/>
        </w:rPr>
      </w:pPr>
      <w:r w:rsidRPr="00BC69DF">
        <w:rPr>
          <w:rFonts w:cs="Times New Roman"/>
          <w:color w:val="000000"/>
          <w:szCs w:val="22"/>
        </w:rPr>
        <w:t xml:space="preserve">Avverso il presente provvedimento, ai sensi dell’art. 17 del vigente C.C.N.I. 8.4.2016, sono esperibili i rimedi sanciti dalla vigente normativa sulle controversie individuali di lavoro. </w:t>
      </w:r>
    </w:p>
    <w:p w:rsidR="00832770" w:rsidRPr="00BC69DF" w:rsidRDefault="00832770" w:rsidP="00BC69DF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2"/>
        </w:rPr>
      </w:pPr>
    </w:p>
    <w:p w:rsidR="008D13A4" w:rsidRDefault="00BC69DF" w:rsidP="000812CE">
      <w:pPr>
        <w:pStyle w:val="oggetto0"/>
        <w:spacing w:before="0" w:beforeAutospacing="0" w:after="0" w:afterAutospacing="0" w:line="276" w:lineRule="auto"/>
        <w:jc w:val="both"/>
        <w:rPr>
          <w:rFonts w:ascii="Verdana" w:eastAsiaTheme="minorEastAsia" w:hAnsi="Verdana"/>
          <w:color w:val="000000"/>
          <w:sz w:val="22"/>
          <w:szCs w:val="22"/>
          <w:lang w:eastAsia="en-US"/>
        </w:rPr>
      </w:pPr>
      <w:r w:rsidRPr="00BC69DF">
        <w:rPr>
          <w:rFonts w:ascii="Verdana" w:eastAsiaTheme="minorEastAsia" w:hAnsi="Verdana"/>
          <w:color w:val="000000"/>
          <w:sz w:val="22"/>
          <w:szCs w:val="22"/>
          <w:lang w:eastAsia="en-US"/>
        </w:rPr>
        <w:lastRenderedPageBreak/>
        <w:t>I Dirigenti delle Scuole in indirizzo, nel prendere atto del presente provvedimento, ne cureranno la notifica ai docenti interessati.</w:t>
      </w:r>
    </w:p>
    <w:p w:rsidR="000812CE" w:rsidRDefault="000812CE" w:rsidP="000812CE">
      <w:pPr>
        <w:pStyle w:val="oggetto0"/>
        <w:spacing w:before="0" w:beforeAutospacing="0" w:after="0" w:afterAutospacing="0" w:line="276" w:lineRule="auto"/>
        <w:jc w:val="both"/>
        <w:rPr>
          <w:rFonts w:ascii="Verdana" w:eastAsiaTheme="minorEastAsia" w:hAnsi="Verdana"/>
          <w:color w:val="000000"/>
          <w:sz w:val="22"/>
          <w:szCs w:val="22"/>
          <w:lang w:eastAsia="en-US"/>
        </w:rPr>
      </w:pPr>
    </w:p>
    <w:p w:rsidR="000812CE" w:rsidRPr="00C42085" w:rsidRDefault="000812CE" w:rsidP="000812CE">
      <w:pPr>
        <w:pStyle w:val="oggetto0"/>
        <w:spacing w:before="0" w:beforeAutospacing="0" w:after="0" w:afterAutospacing="0" w:line="276" w:lineRule="auto"/>
        <w:jc w:val="both"/>
        <w:rPr>
          <w:color w:val="333333"/>
          <w:szCs w:val="22"/>
        </w:rPr>
      </w:pPr>
    </w:p>
    <w:p w:rsidR="00F061AC" w:rsidRDefault="000812CE" w:rsidP="000812CE">
      <w:pPr>
        <w:spacing w:after="0"/>
        <w:ind w:left="5672" w:firstLine="709"/>
      </w:pPr>
      <w:r>
        <w:t xml:space="preserve">   </w:t>
      </w:r>
      <w:r w:rsidR="00F061AC" w:rsidRPr="00787030">
        <w:t>Il Dirigente</w:t>
      </w:r>
      <w:r w:rsidR="00F061AC">
        <w:t xml:space="preserve"> Reggente</w:t>
      </w:r>
    </w:p>
    <w:p w:rsidR="00F061AC" w:rsidRDefault="00F061AC" w:rsidP="00F061AC">
      <w:pPr>
        <w:spacing w:after="0"/>
        <w:ind w:left="5672" w:firstLine="709"/>
      </w:pPr>
      <w:r>
        <w:t xml:space="preserve">           Marco Zanotti</w:t>
      </w:r>
    </w:p>
    <w:p w:rsidR="00F061AC" w:rsidRPr="00721121" w:rsidRDefault="00F061AC" w:rsidP="00F061AC">
      <w:pPr>
        <w:pStyle w:val="Firmato"/>
        <w:spacing w:before="0"/>
        <w:rPr>
          <w:sz w:val="14"/>
          <w:szCs w:val="14"/>
        </w:rPr>
      </w:pPr>
      <w:r>
        <w:rPr>
          <w:szCs w:val="22"/>
        </w:rPr>
        <w:tab/>
      </w:r>
      <w:r w:rsidRPr="00721121">
        <w:rPr>
          <w:sz w:val="14"/>
          <w:szCs w:val="14"/>
        </w:rPr>
        <w:t xml:space="preserve">firma autografa sostituita a mezzo stampa ai sensi </w:t>
      </w:r>
      <w:r>
        <w:rPr>
          <w:sz w:val="14"/>
          <w:szCs w:val="14"/>
        </w:rPr>
        <w:t xml:space="preserve">              </w:t>
      </w:r>
      <w:r w:rsidRPr="00721121">
        <w:rPr>
          <w:sz w:val="14"/>
          <w:szCs w:val="14"/>
        </w:rPr>
        <w:t>dell’articolo 3, comma 2 Decreto legislativo 39/1993</w:t>
      </w:r>
    </w:p>
    <w:p w:rsidR="001E7291" w:rsidRDefault="001E7291" w:rsidP="00AE0136">
      <w:pPr>
        <w:pStyle w:val="Intestazione"/>
        <w:rPr>
          <w:szCs w:val="22"/>
        </w:rPr>
      </w:pPr>
    </w:p>
    <w:p w:rsidR="00BC69DF" w:rsidRDefault="00BC69DF" w:rsidP="00AE0136">
      <w:pPr>
        <w:pStyle w:val="Intestazione"/>
        <w:rPr>
          <w:szCs w:val="22"/>
        </w:rPr>
      </w:pPr>
    </w:p>
    <w:p w:rsidR="00BC69DF" w:rsidRDefault="00BC69DF" w:rsidP="00AE0136">
      <w:pPr>
        <w:pStyle w:val="Intestazione"/>
        <w:rPr>
          <w:szCs w:val="22"/>
        </w:rPr>
      </w:pPr>
    </w:p>
    <w:p w:rsidR="00BC69DF" w:rsidRDefault="00BC69DF" w:rsidP="00AE0136">
      <w:pPr>
        <w:pStyle w:val="Intestazione"/>
        <w:rPr>
          <w:szCs w:val="22"/>
        </w:rPr>
      </w:pPr>
    </w:p>
    <w:p w:rsidR="00BC69DF" w:rsidRDefault="00BC69DF" w:rsidP="00AE0136">
      <w:pPr>
        <w:pStyle w:val="Intestazione"/>
        <w:rPr>
          <w:szCs w:val="22"/>
        </w:rPr>
      </w:pPr>
    </w:p>
    <w:p w:rsidR="00BC69DF" w:rsidRDefault="00BC69DF" w:rsidP="00AE0136">
      <w:pPr>
        <w:pStyle w:val="Intestazione"/>
        <w:rPr>
          <w:szCs w:val="22"/>
        </w:rPr>
      </w:pPr>
    </w:p>
    <w:p w:rsidR="00BC69DF" w:rsidRDefault="00BC69DF" w:rsidP="00AE0136">
      <w:pPr>
        <w:pStyle w:val="Intestazione"/>
        <w:rPr>
          <w:szCs w:val="22"/>
        </w:rPr>
      </w:pPr>
    </w:p>
    <w:p w:rsidR="00BC69DF" w:rsidRDefault="00BC69DF" w:rsidP="00AE0136">
      <w:pPr>
        <w:pStyle w:val="Intestazione"/>
        <w:rPr>
          <w:szCs w:val="22"/>
        </w:rPr>
      </w:pPr>
    </w:p>
    <w:p w:rsidR="00BC69DF" w:rsidRDefault="00BC69DF" w:rsidP="00AE0136">
      <w:pPr>
        <w:pStyle w:val="Intestazione"/>
        <w:rPr>
          <w:szCs w:val="22"/>
        </w:rPr>
      </w:pPr>
    </w:p>
    <w:p w:rsidR="00BC69DF" w:rsidRDefault="00BC69DF" w:rsidP="00AE0136">
      <w:pPr>
        <w:pStyle w:val="Intestazione"/>
        <w:rPr>
          <w:szCs w:val="22"/>
        </w:rPr>
      </w:pPr>
    </w:p>
    <w:p w:rsidR="00BC69DF" w:rsidRDefault="00BC69DF" w:rsidP="00AE0136">
      <w:pPr>
        <w:pStyle w:val="Intestazione"/>
        <w:rPr>
          <w:szCs w:val="22"/>
        </w:rPr>
      </w:pPr>
    </w:p>
    <w:p w:rsidR="000812CE" w:rsidRDefault="000812CE" w:rsidP="00AE0136">
      <w:pPr>
        <w:pStyle w:val="Intestazione"/>
        <w:rPr>
          <w:szCs w:val="22"/>
        </w:rPr>
      </w:pPr>
    </w:p>
    <w:p w:rsidR="000812CE" w:rsidRDefault="000812CE" w:rsidP="00AE0136">
      <w:pPr>
        <w:pStyle w:val="Intestazione"/>
        <w:rPr>
          <w:szCs w:val="22"/>
        </w:rPr>
      </w:pPr>
    </w:p>
    <w:p w:rsidR="000812CE" w:rsidRDefault="000812CE" w:rsidP="00AE0136">
      <w:pPr>
        <w:pStyle w:val="Intestazione"/>
        <w:rPr>
          <w:szCs w:val="22"/>
        </w:rPr>
      </w:pPr>
    </w:p>
    <w:p w:rsidR="000812CE" w:rsidRDefault="000812CE" w:rsidP="00AE0136">
      <w:pPr>
        <w:pStyle w:val="Intestazione"/>
        <w:rPr>
          <w:szCs w:val="22"/>
        </w:rPr>
      </w:pPr>
    </w:p>
    <w:p w:rsidR="000812CE" w:rsidRDefault="000812CE" w:rsidP="00AE0136">
      <w:pPr>
        <w:pStyle w:val="Intestazione"/>
        <w:rPr>
          <w:szCs w:val="22"/>
        </w:rPr>
      </w:pPr>
    </w:p>
    <w:p w:rsidR="00BC69DF" w:rsidRDefault="00BC69DF" w:rsidP="00AE0136">
      <w:pPr>
        <w:pStyle w:val="Intestazione"/>
        <w:rPr>
          <w:szCs w:val="22"/>
        </w:rPr>
      </w:pPr>
    </w:p>
    <w:p w:rsidR="00BC69DF" w:rsidRDefault="00BC69DF" w:rsidP="00AE0136">
      <w:pPr>
        <w:pStyle w:val="Intestazione"/>
        <w:rPr>
          <w:szCs w:val="22"/>
        </w:rPr>
      </w:pPr>
    </w:p>
    <w:p w:rsidR="00BC69DF" w:rsidRPr="00BC69DF" w:rsidRDefault="00BC69DF" w:rsidP="00AE0136">
      <w:pPr>
        <w:pStyle w:val="Intestazione"/>
        <w:rPr>
          <w:sz w:val="18"/>
          <w:szCs w:val="18"/>
        </w:rPr>
      </w:pPr>
      <w:r w:rsidRPr="00BC69DF">
        <w:rPr>
          <w:sz w:val="18"/>
          <w:szCs w:val="18"/>
        </w:rPr>
        <w:t xml:space="preserve">Ai Dirigenti Scolastici </w:t>
      </w:r>
    </w:p>
    <w:p w:rsidR="00BC69DF" w:rsidRDefault="00832770" w:rsidP="00AE0136">
      <w:pPr>
        <w:pStyle w:val="Intestazione"/>
        <w:rPr>
          <w:sz w:val="18"/>
          <w:szCs w:val="18"/>
        </w:rPr>
      </w:pPr>
      <w:r>
        <w:rPr>
          <w:sz w:val="18"/>
          <w:szCs w:val="18"/>
        </w:rPr>
        <w:t>Istruzione Secondaria di II grado – Verbania e provincia</w:t>
      </w:r>
    </w:p>
    <w:p w:rsidR="00832770" w:rsidRDefault="00832770" w:rsidP="00AE0136">
      <w:pPr>
        <w:pStyle w:val="Intestazione"/>
        <w:rPr>
          <w:sz w:val="18"/>
          <w:szCs w:val="18"/>
        </w:rPr>
      </w:pPr>
      <w:r>
        <w:rPr>
          <w:sz w:val="18"/>
          <w:szCs w:val="18"/>
        </w:rPr>
        <w:t>Alle OO.SS. Comparto Scuola</w:t>
      </w:r>
    </w:p>
    <w:p w:rsidR="00832770" w:rsidRPr="00BC69DF" w:rsidRDefault="00832770" w:rsidP="00AE0136">
      <w:pPr>
        <w:pStyle w:val="Intestazione"/>
        <w:rPr>
          <w:sz w:val="18"/>
          <w:szCs w:val="18"/>
        </w:rPr>
      </w:pPr>
      <w:r>
        <w:rPr>
          <w:sz w:val="18"/>
          <w:szCs w:val="18"/>
        </w:rPr>
        <w:t>All’Albo – sito web</w:t>
      </w:r>
    </w:p>
    <w:sectPr w:rsidR="00832770" w:rsidRPr="00BC69DF" w:rsidSect="000812CE">
      <w:headerReference w:type="default" r:id="rId9"/>
      <w:footerReference w:type="default" r:id="rId10"/>
      <w:headerReference w:type="first" r:id="rId11"/>
      <w:pgSz w:w="11906" w:h="16838"/>
      <w:pgMar w:top="2155" w:right="1134" w:bottom="1134" w:left="1134" w:header="85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9DE" w:rsidRDefault="005279DE" w:rsidP="00735857">
      <w:pPr>
        <w:spacing w:after="0" w:line="240" w:lineRule="auto"/>
      </w:pPr>
      <w:r>
        <w:separator/>
      </w:r>
    </w:p>
  </w:endnote>
  <w:endnote w:type="continuationSeparator" w:id="0">
    <w:p w:rsidR="005279DE" w:rsidRDefault="005279DE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CD2965" w:rsidRDefault="00CD2965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AF06A47" wp14:editId="4429CF3A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137565</wp:posOffset>
                  </wp:positionV>
                  <wp:extent cx="4249712" cy="906905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906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2965" w:rsidRPr="00EF36B9" w:rsidRDefault="00CD2965" w:rsidP="00887401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 w:rsidRPr="00EF36B9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del procedimento: </w:t>
                              </w:r>
                              <w:r w:rsidRPr="00EF36B9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Vladimiro Di Gregorio</w:t>
                              </w:r>
                            </w:p>
                            <w:p w:rsidR="00CD2965" w:rsidRPr="00887401" w:rsidRDefault="00CD2965" w:rsidP="00887401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887401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  <w:lang w:val="en-US"/>
                                </w:rPr>
                                <w:t>tel. 0323 – 402922 int.234</w:t>
                              </w:r>
                            </w:p>
                            <w:p w:rsidR="00CD2965" w:rsidRPr="00887401" w:rsidRDefault="00CD2965" w:rsidP="00887401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887401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  <w:lang w:val="en-US"/>
                                </w:rPr>
                                <w:t>E-mail vladimiro.digregorio.vb@istruzione.it</w:t>
                              </w:r>
                            </w:p>
                            <w:p w:rsidR="00CD2965" w:rsidRPr="00887401" w:rsidRDefault="00CD2965" w:rsidP="00887401">
                              <w:pPr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CD2965" w:rsidRDefault="00CD2965" w:rsidP="00887401">
                              <w:pPr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EF36B9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if.</w:t>
                              </w:r>
                              <w:proofErr w:type="spellEnd"/>
                              <w:r w:rsidRPr="00EF36B9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Ciuffo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maria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antonietta</w:t>
                              </w:r>
                              <w:proofErr w:type="spellEnd"/>
                            </w:p>
                            <w:p w:rsidR="00CD2965" w:rsidRDefault="00CD2965" w:rsidP="00887401">
                              <w:pPr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hyperlink r:id="rId1" w:history="1">
                                <w:r w:rsidRPr="00AB3A57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mariaantonietta.ciuffo.vb@istruzione.it</w:t>
                                </w:r>
                              </w:hyperlink>
                            </w:p>
                            <w:p w:rsidR="00CD2965" w:rsidRDefault="00CD2965" w:rsidP="00887401">
                              <w:pPr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via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annibale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rosa, 20/c – 28921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verbania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(VB)</w:t>
                              </w:r>
                            </w:p>
                            <w:p w:rsidR="00CD2965" w:rsidRDefault="00CD2965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7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" filled="f" stroked="f">
                  <v:textbox>
                    <w:txbxContent>
                      <w:p w:rsidR="00CD2965" w:rsidRPr="00EF36B9" w:rsidRDefault="00CD2965" w:rsidP="00887401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 w:rsidRPr="00EF36B9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Responsabile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del procedimento: </w:t>
                        </w:r>
                        <w:r w:rsidRPr="00EF36B9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Vladimiro Di Gregorio</w:t>
                        </w:r>
                      </w:p>
                      <w:p w:rsidR="00CD2965" w:rsidRPr="00887401" w:rsidRDefault="00CD2965" w:rsidP="00887401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  <w:lang w:val="en-US"/>
                          </w:rPr>
                        </w:pPr>
                        <w:r w:rsidRPr="00887401">
                          <w:rPr>
                            <w:rFonts w:ascii="Copperplate Gothic Bold" w:hAnsi="Copperplate Gothic Bold"/>
                            <w:sz w:val="16"/>
                            <w:szCs w:val="16"/>
                            <w:lang w:val="en-US"/>
                          </w:rPr>
                          <w:t>tel. 0323 – 402922 int.234</w:t>
                        </w:r>
                      </w:p>
                      <w:p w:rsidR="00CD2965" w:rsidRPr="00887401" w:rsidRDefault="00CD2965" w:rsidP="00887401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  <w:lang w:val="en-US"/>
                          </w:rPr>
                        </w:pPr>
                        <w:r w:rsidRPr="00887401">
                          <w:rPr>
                            <w:rFonts w:ascii="Copperplate Gothic Bold" w:hAnsi="Copperplate Gothic Bold"/>
                            <w:sz w:val="16"/>
                            <w:szCs w:val="16"/>
                            <w:lang w:val="en-US"/>
                          </w:rPr>
                          <w:t>E-mail vladimiro.digregorio.vb@istruzione.it</w:t>
                        </w:r>
                      </w:p>
                      <w:p w:rsidR="00CD2965" w:rsidRPr="00887401" w:rsidRDefault="00CD2965" w:rsidP="00887401">
                        <w:pPr>
                          <w:spacing w:after="0" w:line="240" w:lineRule="auto"/>
                          <w:rPr>
                            <w:rFonts w:ascii="Copperplate Gothic Bold" w:hAnsi="Copperplate Gothic Bold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CD2965" w:rsidRDefault="00CD2965" w:rsidP="00887401">
                        <w:pPr>
                          <w:spacing w:after="0" w:line="240" w:lineRule="auto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r</w:t>
                        </w:r>
                        <w:r w:rsidRPr="00EF36B9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if.</w:t>
                        </w:r>
                        <w:proofErr w:type="spellEnd"/>
                        <w:r w:rsidRPr="00EF36B9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Ciuffo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maria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antonietta</w:t>
                        </w:r>
                        <w:proofErr w:type="spellEnd"/>
                      </w:p>
                      <w:p w:rsidR="00CD2965" w:rsidRDefault="00CD2965" w:rsidP="00887401">
                        <w:pPr>
                          <w:spacing w:after="0" w:line="240" w:lineRule="auto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e-mail </w:t>
                        </w:r>
                        <w:hyperlink r:id="rId2" w:history="1">
                          <w:r w:rsidRPr="00AB3A57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mariaantonietta.ciuffo.vb@istruzione.it</w:t>
                          </w:r>
                        </w:hyperlink>
                      </w:p>
                      <w:p w:rsidR="00CD2965" w:rsidRDefault="00CD2965" w:rsidP="00887401">
                        <w:pPr>
                          <w:spacing w:after="0" w:line="240" w:lineRule="auto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via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annibale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rosa, 20/c – 28921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verbania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(VB)</w:t>
                        </w:r>
                      </w:p>
                      <w:p w:rsidR="00CD2965" w:rsidRDefault="00CD2965" w:rsidP="00171593"/>
                    </w:txbxContent>
                  </v:textbox>
                </v:shape>
              </w:pict>
            </mc:Fallback>
          </mc:AlternateContent>
        </w:r>
        <w:r>
          <w:t>1</w:t>
        </w:r>
      </w:p>
    </w:sdtContent>
  </w:sdt>
  <w:p w:rsidR="00CD2965" w:rsidRPr="00735857" w:rsidRDefault="00CD2965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12FFCF12" wp14:editId="7AB7A7B3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9DE" w:rsidRDefault="005279DE" w:rsidP="00735857">
      <w:pPr>
        <w:spacing w:after="0" w:line="240" w:lineRule="auto"/>
      </w:pPr>
      <w:r>
        <w:separator/>
      </w:r>
    </w:p>
  </w:footnote>
  <w:footnote w:type="continuationSeparator" w:id="0">
    <w:p w:rsidR="005279DE" w:rsidRDefault="005279DE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965" w:rsidRDefault="00CD2965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70FA7E0" wp14:editId="3EA80C53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D2965" w:rsidRPr="00E7598E" w:rsidRDefault="00CD2965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  <w:t xml:space="preserve">Ufficio IX - Ambito territoriale </w:t>
                          </w:r>
                          <w:r w:rsidRPr="00A37F3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del Verbano-Cusio-Ossola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CD2965" w:rsidRPr="00E7598E" w:rsidRDefault="00CD2965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  <w:t xml:space="preserve">Ufficio IX - Ambito territoriale </w:t>
                    </w:r>
                    <w:r w:rsidRPr="00A37F32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del Verbano-Cusio-Ossola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4FED9EB9" wp14:editId="69EEFF7D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10CC47EA" wp14:editId="07EF85E5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965" w:rsidRDefault="00CD2965">
    <w:pPr>
      <w:pStyle w:val="Intestazione"/>
    </w:pPr>
    <w:r>
      <w:rPr>
        <w:noProof/>
        <w:lang w:eastAsia="it-IT"/>
      </w:rPr>
      <w:drawing>
        <wp:inline distT="0" distB="0" distL="0" distR="0" wp14:anchorId="72A966C6" wp14:editId="67D8B7BB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00D803E" wp14:editId="20FD6EF1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D2965" w:rsidRPr="00E7598E" w:rsidRDefault="00CD2965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CD2965" w:rsidRPr="00E7598E" w:rsidRDefault="00CD2965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CD2965" w:rsidRPr="00E7598E" w:rsidRDefault="00CD2965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CD2965" w:rsidRPr="00E7598E" w:rsidRDefault="00CD2965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595D1AB" wp14:editId="4F99647D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1A19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404D7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95CD0"/>
    <w:multiLevelType w:val="hybridMultilevel"/>
    <w:tmpl w:val="C088AF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937A63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D176E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7E722B"/>
    <w:multiLevelType w:val="hybridMultilevel"/>
    <w:tmpl w:val="641291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32659E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9241C2"/>
    <w:multiLevelType w:val="hybridMultilevel"/>
    <w:tmpl w:val="0C6257EE"/>
    <w:lvl w:ilvl="0" w:tplc="BAFC035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00341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CF38BF"/>
    <w:multiLevelType w:val="hybridMultilevel"/>
    <w:tmpl w:val="C088AF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0503CF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172A43"/>
    <w:multiLevelType w:val="multilevel"/>
    <w:tmpl w:val="2A78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2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  <w:num w:numId="12">
    <w:abstractNumId w:val="8"/>
  </w:num>
  <w:num w:numId="13">
    <w:abstractNumId w:val="0"/>
  </w:num>
  <w:num w:numId="14">
    <w:abstractNumId w:val="10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70"/>
    <w:rsid w:val="00001A3A"/>
    <w:rsid w:val="000057AE"/>
    <w:rsid w:val="00020ABB"/>
    <w:rsid w:val="00026754"/>
    <w:rsid w:val="00026DD8"/>
    <w:rsid w:val="00027A4B"/>
    <w:rsid w:val="000331B3"/>
    <w:rsid w:val="00036B9D"/>
    <w:rsid w:val="00040E0C"/>
    <w:rsid w:val="000522F5"/>
    <w:rsid w:val="0005423D"/>
    <w:rsid w:val="000577E5"/>
    <w:rsid w:val="000634C3"/>
    <w:rsid w:val="000812CE"/>
    <w:rsid w:val="00096B52"/>
    <w:rsid w:val="000A16AA"/>
    <w:rsid w:val="000C3CEC"/>
    <w:rsid w:val="000C64ED"/>
    <w:rsid w:val="000C7549"/>
    <w:rsid w:val="000D0E61"/>
    <w:rsid w:val="000E41D9"/>
    <w:rsid w:val="000E79CE"/>
    <w:rsid w:val="000F1553"/>
    <w:rsid w:val="00104C46"/>
    <w:rsid w:val="00105DDA"/>
    <w:rsid w:val="0011154D"/>
    <w:rsid w:val="00130923"/>
    <w:rsid w:val="00132C64"/>
    <w:rsid w:val="0014308C"/>
    <w:rsid w:val="00143FAE"/>
    <w:rsid w:val="00147448"/>
    <w:rsid w:val="00156550"/>
    <w:rsid w:val="00171593"/>
    <w:rsid w:val="00171C98"/>
    <w:rsid w:val="00173F47"/>
    <w:rsid w:val="00176BD8"/>
    <w:rsid w:val="00195396"/>
    <w:rsid w:val="001A2308"/>
    <w:rsid w:val="001C36C6"/>
    <w:rsid w:val="001E7291"/>
    <w:rsid w:val="001F4B90"/>
    <w:rsid w:val="00221772"/>
    <w:rsid w:val="002271E0"/>
    <w:rsid w:val="0023363A"/>
    <w:rsid w:val="002349B5"/>
    <w:rsid w:val="002460B0"/>
    <w:rsid w:val="00247A7F"/>
    <w:rsid w:val="00257707"/>
    <w:rsid w:val="0026455D"/>
    <w:rsid w:val="00282AC4"/>
    <w:rsid w:val="0029359A"/>
    <w:rsid w:val="002A7F75"/>
    <w:rsid w:val="002B5E14"/>
    <w:rsid w:val="002B72D4"/>
    <w:rsid w:val="002F407B"/>
    <w:rsid w:val="00324D91"/>
    <w:rsid w:val="00342B9D"/>
    <w:rsid w:val="00344177"/>
    <w:rsid w:val="00345336"/>
    <w:rsid w:val="00352F2C"/>
    <w:rsid w:val="00362060"/>
    <w:rsid w:val="003626D6"/>
    <w:rsid w:val="00370597"/>
    <w:rsid w:val="00384210"/>
    <w:rsid w:val="003B07E1"/>
    <w:rsid w:val="003B53EF"/>
    <w:rsid w:val="00401A01"/>
    <w:rsid w:val="00401D48"/>
    <w:rsid w:val="004218FC"/>
    <w:rsid w:val="004237FD"/>
    <w:rsid w:val="00425ED9"/>
    <w:rsid w:val="00427387"/>
    <w:rsid w:val="0045554E"/>
    <w:rsid w:val="00473D74"/>
    <w:rsid w:val="004873EF"/>
    <w:rsid w:val="00496BAA"/>
    <w:rsid w:val="004A35D8"/>
    <w:rsid w:val="004B33D6"/>
    <w:rsid w:val="004C72D7"/>
    <w:rsid w:val="004D00A3"/>
    <w:rsid w:val="004D2C74"/>
    <w:rsid w:val="004E032D"/>
    <w:rsid w:val="004E79A5"/>
    <w:rsid w:val="0050056C"/>
    <w:rsid w:val="00513C30"/>
    <w:rsid w:val="00516179"/>
    <w:rsid w:val="005279DE"/>
    <w:rsid w:val="00530697"/>
    <w:rsid w:val="00536570"/>
    <w:rsid w:val="00544DEE"/>
    <w:rsid w:val="0054689F"/>
    <w:rsid w:val="005625C6"/>
    <w:rsid w:val="00594191"/>
    <w:rsid w:val="005B3109"/>
    <w:rsid w:val="005B46D7"/>
    <w:rsid w:val="005D58AA"/>
    <w:rsid w:val="005E2186"/>
    <w:rsid w:val="005E40ED"/>
    <w:rsid w:val="005E5D3F"/>
    <w:rsid w:val="005F75E8"/>
    <w:rsid w:val="005F7BCE"/>
    <w:rsid w:val="00606490"/>
    <w:rsid w:val="0061518F"/>
    <w:rsid w:val="0063719A"/>
    <w:rsid w:val="00642145"/>
    <w:rsid w:val="00643E0E"/>
    <w:rsid w:val="00652BFF"/>
    <w:rsid w:val="00653E89"/>
    <w:rsid w:val="00665DAF"/>
    <w:rsid w:val="006669A0"/>
    <w:rsid w:val="00674E15"/>
    <w:rsid w:val="00684E03"/>
    <w:rsid w:val="006933CE"/>
    <w:rsid w:val="006955FB"/>
    <w:rsid w:val="0069581D"/>
    <w:rsid w:val="006A4414"/>
    <w:rsid w:val="006B3EF3"/>
    <w:rsid w:val="006C7F03"/>
    <w:rsid w:val="006D1F4F"/>
    <w:rsid w:val="006D2294"/>
    <w:rsid w:val="006D2B7D"/>
    <w:rsid w:val="006D4F79"/>
    <w:rsid w:val="006D5BCE"/>
    <w:rsid w:val="006E35AD"/>
    <w:rsid w:val="006F6D4C"/>
    <w:rsid w:val="00702C29"/>
    <w:rsid w:val="00721121"/>
    <w:rsid w:val="007256E7"/>
    <w:rsid w:val="0072653A"/>
    <w:rsid w:val="0073022D"/>
    <w:rsid w:val="0073204A"/>
    <w:rsid w:val="0073393F"/>
    <w:rsid w:val="00735857"/>
    <w:rsid w:val="00744EB3"/>
    <w:rsid w:val="007514DC"/>
    <w:rsid w:val="00760BEC"/>
    <w:rsid w:val="00764208"/>
    <w:rsid w:val="0076608D"/>
    <w:rsid w:val="0077475F"/>
    <w:rsid w:val="007915F6"/>
    <w:rsid w:val="007A4FD5"/>
    <w:rsid w:val="007A5925"/>
    <w:rsid w:val="007B0F03"/>
    <w:rsid w:val="007C51CF"/>
    <w:rsid w:val="007E756E"/>
    <w:rsid w:val="007F20B7"/>
    <w:rsid w:val="007F3B18"/>
    <w:rsid w:val="00805FFB"/>
    <w:rsid w:val="008074E6"/>
    <w:rsid w:val="00815C11"/>
    <w:rsid w:val="0082427B"/>
    <w:rsid w:val="00830362"/>
    <w:rsid w:val="00831A66"/>
    <w:rsid w:val="00832770"/>
    <w:rsid w:val="00833790"/>
    <w:rsid w:val="008363B7"/>
    <w:rsid w:val="00853817"/>
    <w:rsid w:val="00862477"/>
    <w:rsid w:val="00876C75"/>
    <w:rsid w:val="008867B8"/>
    <w:rsid w:val="00887190"/>
    <w:rsid w:val="00887401"/>
    <w:rsid w:val="008B148F"/>
    <w:rsid w:val="008B6D2F"/>
    <w:rsid w:val="008B728F"/>
    <w:rsid w:val="008B74DF"/>
    <w:rsid w:val="008C4868"/>
    <w:rsid w:val="008D0F05"/>
    <w:rsid w:val="008D13A4"/>
    <w:rsid w:val="008D3861"/>
    <w:rsid w:val="008F00C6"/>
    <w:rsid w:val="008F023D"/>
    <w:rsid w:val="008F4B65"/>
    <w:rsid w:val="00917BFF"/>
    <w:rsid w:val="00920922"/>
    <w:rsid w:val="00922F4C"/>
    <w:rsid w:val="00930855"/>
    <w:rsid w:val="00940A67"/>
    <w:rsid w:val="00957E18"/>
    <w:rsid w:val="00967581"/>
    <w:rsid w:val="00982B8F"/>
    <w:rsid w:val="00984E26"/>
    <w:rsid w:val="009C2EC9"/>
    <w:rsid w:val="009C313D"/>
    <w:rsid w:val="009D7E59"/>
    <w:rsid w:val="00A019C5"/>
    <w:rsid w:val="00A05E12"/>
    <w:rsid w:val="00A257BD"/>
    <w:rsid w:val="00A3526B"/>
    <w:rsid w:val="00A37F32"/>
    <w:rsid w:val="00A53694"/>
    <w:rsid w:val="00A63ADA"/>
    <w:rsid w:val="00A66B2E"/>
    <w:rsid w:val="00A81358"/>
    <w:rsid w:val="00A8158A"/>
    <w:rsid w:val="00A82B7B"/>
    <w:rsid w:val="00A93438"/>
    <w:rsid w:val="00A9543F"/>
    <w:rsid w:val="00AC6C59"/>
    <w:rsid w:val="00AD27E3"/>
    <w:rsid w:val="00AD516B"/>
    <w:rsid w:val="00AD79B6"/>
    <w:rsid w:val="00AE0136"/>
    <w:rsid w:val="00AE7347"/>
    <w:rsid w:val="00AF4903"/>
    <w:rsid w:val="00AF6D3E"/>
    <w:rsid w:val="00B011E6"/>
    <w:rsid w:val="00B01453"/>
    <w:rsid w:val="00B1396B"/>
    <w:rsid w:val="00B442B8"/>
    <w:rsid w:val="00B46BAC"/>
    <w:rsid w:val="00B52ED0"/>
    <w:rsid w:val="00B73E76"/>
    <w:rsid w:val="00B8419B"/>
    <w:rsid w:val="00B9467A"/>
    <w:rsid w:val="00BA5729"/>
    <w:rsid w:val="00BC69DF"/>
    <w:rsid w:val="00BD056E"/>
    <w:rsid w:val="00BE6A8B"/>
    <w:rsid w:val="00BE7F32"/>
    <w:rsid w:val="00C050CA"/>
    <w:rsid w:val="00C05434"/>
    <w:rsid w:val="00C13338"/>
    <w:rsid w:val="00C13F7E"/>
    <w:rsid w:val="00C2744E"/>
    <w:rsid w:val="00C42C1D"/>
    <w:rsid w:val="00C508DE"/>
    <w:rsid w:val="00C5352C"/>
    <w:rsid w:val="00C57920"/>
    <w:rsid w:val="00C57A55"/>
    <w:rsid w:val="00C64036"/>
    <w:rsid w:val="00C737F3"/>
    <w:rsid w:val="00C94F10"/>
    <w:rsid w:val="00CA3989"/>
    <w:rsid w:val="00CB177E"/>
    <w:rsid w:val="00CB447C"/>
    <w:rsid w:val="00CC364F"/>
    <w:rsid w:val="00CD0052"/>
    <w:rsid w:val="00CD146C"/>
    <w:rsid w:val="00CD2965"/>
    <w:rsid w:val="00CF3EA0"/>
    <w:rsid w:val="00D1530D"/>
    <w:rsid w:val="00D21FF4"/>
    <w:rsid w:val="00D230BD"/>
    <w:rsid w:val="00D2559A"/>
    <w:rsid w:val="00D402CD"/>
    <w:rsid w:val="00D557C9"/>
    <w:rsid w:val="00D90E1C"/>
    <w:rsid w:val="00D95F12"/>
    <w:rsid w:val="00DA1E53"/>
    <w:rsid w:val="00DA5CD7"/>
    <w:rsid w:val="00DA7737"/>
    <w:rsid w:val="00DB2DC6"/>
    <w:rsid w:val="00DC72EA"/>
    <w:rsid w:val="00DC7446"/>
    <w:rsid w:val="00DD43EF"/>
    <w:rsid w:val="00DF0D2B"/>
    <w:rsid w:val="00DF38D4"/>
    <w:rsid w:val="00E0245C"/>
    <w:rsid w:val="00E20548"/>
    <w:rsid w:val="00E542EC"/>
    <w:rsid w:val="00E7598E"/>
    <w:rsid w:val="00E8176E"/>
    <w:rsid w:val="00EA2144"/>
    <w:rsid w:val="00EB3727"/>
    <w:rsid w:val="00EB552B"/>
    <w:rsid w:val="00EC6B4E"/>
    <w:rsid w:val="00EF660F"/>
    <w:rsid w:val="00F061AC"/>
    <w:rsid w:val="00F06B1B"/>
    <w:rsid w:val="00F16298"/>
    <w:rsid w:val="00F16CD3"/>
    <w:rsid w:val="00F24949"/>
    <w:rsid w:val="00F27648"/>
    <w:rsid w:val="00F3365E"/>
    <w:rsid w:val="00F371E8"/>
    <w:rsid w:val="00F464C0"/>
    <w:rsid w:val="00F52E4D"/>
    <w:rsid w:val="00F76BDB"/>
    <w:rsid w:val="00F85F07"/>
    <w:rsid w:val="00F87315"/>
    <w:rsid w:val="00F90491"/>
    <w:rsid w:val="00F9353A"/>
    <w:rsid w:val="00FA52A2"/>
    <w:rsid w:val="00FB3B8A"/>
    <w:rsid w:val="00FB749F"/>
    <w:rsid w:val="00FB7606"/>
    <w:rsid w:val="00FC7CEF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99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9543F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8F00C6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3E76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8D13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ggetto0">
    <w:name w:val="oggetto"/>
    <w:basedOn w:val="Normale"/>
    <w:uiPriority w:val="99"/>
    <w:rsid w:val="008D13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99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9543F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8F00C6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3E76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8D13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ggetto0">
    <w:name w:val="oggetto"/>
    <w:basedOn w:val="Normale"/>
    <w:uiPriority w:val="99"/>
    <w:rsid w:val="008D13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mariaantonietta.ciuffo.vb@istruzione.it" TargetMode="External"/><Relationship Id="rId1" Type="http://schemas.openxmlformats.org/officeDocument/2006/relationships/hyperlink" Target="mailto:mariaantonietta.ciuffo.vb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9478\Desktop\desk\carta_intestata_firma_direttore_uff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FFB4F-8200-489F-9174-DE549063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carta_intestata_firma_direttore_uff9.dotx</Template>
  <TotalTime>171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cp:lastPrinted>2016-06-08T12:28:00Z</cp:lastPrinted>
  <dcterms:created xsi:type="dcterms:W3CDTF">2016-03-18T13:52:00Z</dcterms:created>
  <dcterms:modified xsi:type="dcterms:W3CDTF">2016-06-09T06:28:00Z</dcterms:modified>
</cp:coreProperties>
</file>