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E" w:rsidRPr="00B3637E" w:rsidRDefault="00B3637E" w:rsidP="00B3637E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it-IT"/>
        </w:rPr>
      </w:pPr>
      <w:r w:rsidRPr="00B3637E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UFFICIO PERSONALE - GRADUATORIE – CONCORSI – ESAMI DI STATO - EDILIZIA SCOLASTICA</w:t>
      </w: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MS Sans Serif" w:eastAsia="Times New Roman" w:hAnsi="MS Sans Serif" w:cs="Times New Roman"/>
          <w:sz w:val="20"/>
          <w:lang w:eastAsia="it-IT"/>
        </w:rPr>
      </w:pPr>
      <w:r w:rsidRPr="00B3637E">
        <w:rPr>
          <w:rFonts w:ascii="MS Sans Serif" w:eastAsia="Times New Roman" w:hAnsi="MS Sans Serif" w:cs="Times New Roman"/>
          <w:sz w:val="20"/>
          <w:lang w:eastAsia="it-IT"/>
        </w:rPr>
        <w:t xml:space="preserve">        </w:t>
      </w:r>
      <w:proofErr w:type="spellStart"/>
      <w:r w:rsidRPr="00B3637E">
        <w:rPr>
          <w:rFonts w:ascii="MS Sans Serif" w:eastAsia="Times New Roman" w:hAnsi="MS Sans Serif" w:cs="Times New Roman"/>
          <w:b/>
          <w:sz w:val="20"/>
          <w:lang w:eastAsia="it-IT"/>
        </w:rPr>
        <w:t>Prot</w:t>
      </w:r>
      <w:proofErr w:type="spellEnd"/>
      <w:r w:rsidRPr="00B3637E">
        <w:rPr>
          <w:rFonts w:ascii="MS Sans Serif" w:eastAsia="Times New Roman" w:hAnsi="MS Sans Serif" w:cs="Times New Roman"/>
          <w:b/>
          <w:sz w:val="20"/>
          <w:lang w:eastAsia="it-IT"/>
        </w:rPr>
        <w:t xml:space="preserve">. N°.    </w:t>
      </w:r>
      <w:r w:rsidR="00284B49">
        <w:rPr>
          <w:rFonts w:ascii="MS Sans Serif" w:eastAsia="Times New Roman" w:hAnsi="MS Sans Serif" w:cs="Times New Roman"/>
          <w:b/>
          <w:sz w:val="20"/>
          <w:lang w:eastAsia="it-IT"/>
        </w:rPr>
        <w:t>1403</w:t>
      </w:r>
      <w:r w:rsidRPr="00B3637E">
        <w:rPr>
          <w:rFonts w:ascii="MS Sans Serif" w:eastAsia="Times New Roman" w:hAnsi="MS Sans Serif" w:cs="Times New Roman"/>
          <w:b/>
          <w:sz w:val="20"/>
          <w:lang w:eastAsia="it-IT"/>
        </w:rPr>
        <w:t xml:space="preserve"> C7                                                                                               Vercelli, 26/05/2015</w:t>
      </w: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MS Sans Serif" w:eastAsia="Times New Roman" w:hAnsi="MS Sans Serif" w:cs="Times New Roman"/>
          <w:sz w:val="20"/>
          <w:lang w:eastAsia="it-IT"/>
        </w:rPr>
      </w:pPr>
    </w:p>
    <w:p w:rsidR="00413E73" w:rsidRDefault="00413E73" w:rsidP="00413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413E73" w:rsidRDefault="00413E73" w:rsidP="00413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B3637E" w:rsidRPr="00B3637E" w:rsidRDefault="00B3637E" w:rsidP="00413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>IL DIRIGENTE</w:t>
      </w:r>
    </w:p>
    <w:p w:rsid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413E73" w:rsidRDefault="00413E73" w:rsidP="00B363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413E73" w:rsidRPr="00B3637E" w:rsidRDefault="00413E73" w:rsidP="00B363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3"/>
        <w:gridCol w:w="7623"/>
      </w:tblGrid>
      <w:tr w:rsidR="00B3637E" w:rsidRPr="00B3637E" w:rsidTr="008C0436">
        <w:tc>
          <w:tcPr>
            <w:tcW w:w="188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VISTO</w:t>
            </w:r>
          </w:p>
        </w:tc>
        <w:tc>
          <w:tcPr>
            <w:tcW w:w="762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Il D.M. n. 235 del 01/04/2014, concernente l’aggiornamento delle graduatorie ad esaurimento del personale docente ed educativo per il triennio 2014/2017;</w:t>
            </w:r>
          </w:p>
        </w:tc>
      </w:tr>
      <w:tr w:rsidR="00B3637E" w:rsidRPr="00B3637E" w:rsidTr="008C0436">
        <w:tc>
          <w:tcPr>
            <w:tcW w:w="188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VISTO</w:t>
            </w:r>
          </w:p>
        </w:tc>
        <w:tc>
          <w:tcPr>
            <w:tcW w:w="762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 xml:space="preserve">Il decreto </w:t>
            </w:r>
            <w:proofErr w:type="spellStart"/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prot</w:t>
            </w:r>
            <w:proofErr w:type="spellEnd"/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. n. 1712/C7 del 11/08/2014 con il quale sono state pubblicate le graduatorie ad esaurimento definitive per il triennio 2014/2017;</w:t>
            </w:r>
          </w:p>
        </w:tc>
      </w:tr>
      <w:tr w:rsidR="00B3637E" w:rsidRPr="00B3637E" w:rsidTr="008C0436">
        <w:tc>
          <w:tcPr>
            <w:tcW w:w="188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VISTO</w:t>
            </w:r>
          </w:p>
        </w:tc>
        <w:tc>
          <w:tcPr>
            <w:tcW w:w="762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Il ricorso proposto dall’aspirante CEOLIN DANIELA (TO 18/06/1987) presso il Tribunale del lavoro di Vercelli;</w:t>
            </w:r>
          </w:p>
        </w:tc>
      </w:tr>
      <w:tr w:rsidR="00B3637E" w:rsidRPr="00B3637E" w:rsidTr="008C0436">
        <w:tc>
          <w:tcPr>
            <w:tcW w:w="188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VISTA</w:t>
            </w:r>
          </w:p>
        </w:tc>
        <w:tc>
          <w:tcPr>
            <w:tcW w:w="762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 xml:space="preserve">L’ordinanza del Tribunale di Vercelli n. N. 127 </w:t>
            </w:r>
            <w:proofErr w:type="spellStart"/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pubbl</w:t>
            </w:r>
            <w:proofErr w:type="spellEnd"/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. il 11/05/2015 RG n. 23/2015</w:t>
            </w:r>
            <w:r w:rsidR="00413E73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con la quale dispone di “ reinserire la ricorrente nelle graduatorie ad esaurimento di III fascia del personale docente ed educativo per la scuola dell’infanzia formata dall’Ufficio Scolastico territoriale di Vercelli valide per il triennio 2014/2017 con il punteggio maturato all’atto della cancellazione oltre a quello relativo all’aggiornamento”;</w:t>
            </w:r>
          </w:p>
        </w:tc>
      </w:tr>
      <w:tr w:rsidR="00B3637E" w:rsidRPr="00B3637E" w:rsidTr="008C0436">
        <w:tc>
          <w:tcPr>
            <w:tcW w:w="188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RITENUTO</w:t>
            </w:r>
          </w:p>
        </w:tc>
        <w:tc>
          <w:tcPr>
            <w:tcW w:w="7623" w:type="dxa"/>
            <w:shd w:val="clear" w:color="auto" w:fill="auto"/>
          </w:tcPr>
          <w:p w:rsidR="00B3637E" w:rsidRPr="00B3637E" w:rsidRDefault="00B3637E" w:rsidP="00B36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</w:pP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 xml:space="preserve">Di dover inserire </w:t>
            </w:r>
            <w:r w:rsidRPr="00B3637E"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it-IT"/>
              </w:rPr>
              <w:t xml:space="preserve">la docente CEOLIN DANIELA  </w:t>
            </w:r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 xml:space="preserve">nelle Graduatorie ad Esaurimento per, gli </w:t>
            </w:r>
            <w:proofErr w:type="spellStart"/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aa.ss</w:t>
            </w:r>
            <w:proofErr w:type="spellEnd"/>
            <w:r w:rsidRPr="00B3637E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it-IT"/>
              </w:rPr>
              <w:t>. 2014/17 in applicazione dell’ordinanza  sopracitata;</w:t>
            </w:r>
          </w:p>
        </w:tc>
      </w:tr>
    </w:tbl>
    <w:p w:rsidR="00413E73" w:rsidRDefault="00413E73" w:rsidP="00413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B3637E" w:rsidRPr="00B3637E" w:rsidRDefault="00B3637E" w:rsidP="00413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>DECRETA</w:t>
      </w:r>
    </w:p>
    <w:p w:rsidR="00413E73" w:rsidRDefault="00413E73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>Per quanto in premessa l’aspirante CEOLIN DANIELA (TO 18/06/1987) è inserita nelle Graduatorie ad esaurimento in terza fascia - triennio 2014/2017-  per la classe di concorso AAAA con  punti 6 al posto n. 97bis per il tempo indeterminato ––</w:t>
      </w:r>
      <w:r w:rsidR="00413E73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 xml:space="preserve"> </w:t>
      </w: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>con punti 60 al posto n. 93 bis per il tempo indeterminato.</w:t>
      </w:r>
    </w:p>
    <w:p w:rsidR="00413E73" w:rsidRPr="00B3637E" w:rsidRDefault="00413E73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 xml:space="preserve">Con espressa salvezza di annullare o rettificare, il presente reinserimento all'esito del contenzioso in atto. </w:t>
      </w:r>
    </w:p>
    <w:p w:rsidR="00413E73" w:rsidRDefault="00413E73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>Avverso il presente: provvedimento Atto di rettifica delle graduatorie possono, essere esperiti i rimedi giurisdizi</w:t>
      </w:r>
      <w:r w:rsidR="00413E73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>onali e amministrativi previsti</w:t>
      </w: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 xml:space="preserve"> dall’ ordinamento vigente. Con espressa salvezza di revocare, annullare o rettificare il presente reinserimento all’esito del contenzioso in atto.</w:t>
      </w: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lastRenderedPageBreak/>
        <w:t xml:space="preserve">Il presente provvedimento sarà pubblicato sul sito internet di questo Ambito territoriale al seguente indirizzo </w:t>
      </w:r>
      <w:hyperlink r:id="rId9" w:history="1">
        <w:r w:rsidRPr="00B3637E">
          <w:rPr>
            <w:rFonts w:ascii="MS Sans Serif" w:eastAsia="Times New Roman" w:hAnsi="MS Sans Serif" w:cs="Times New Roman"/>
            <w:b/>
            <w:color w:val="0000FF"/>
            <w:sz w:val="24"/>
            <w:szCs w:val="24"/>
            <w:u w:val="single"/>
            <w:lang w:eastAsia="it-IT"/>
          </w:rPr>
          <w:t>www.usrpiemonte</w:t>
        </w:r>
      </w:hyperlink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>.it/uspvercelli ed ha valore di notifica ai contro interessati ai sensi della legge 241/90 e successive modifiche ed integrazioni.</w:t>
      </w: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</w:p>
    <w:p w:rsidR="00B3637E" w:rsidRPr="00B3637E" w:rsidRDefault="00B3637E" w:rsidP="00413E7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IL DIRIGENTE </w:t>
      </w:r>
    </w:p>
    <w:p w:rsidR="00B3637E" w:rsidRPr="00B3637E" w:rsidRDefault="00B3637E" w:rsidP="00413E7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MS Sans Serif" w:eastAsia="Times New Roman" w:hAnsi="MS Sans Serif" w:cs="Times New Roman"/>
          <w:b/>
          <w:sz w:val="24"/>
          <w:szCs w:val="24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ANTONIO CATANIA</w:t>
      </w: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MS Sans Serif" w:eastAsia="Times New Roman" w:hAnsi="MS Sans Serif" w:cs="Times New Roman"/>
          <w:b/>
          <w:sz w:val="16"/>
          <w:szCs w:val="16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16"/>
          <w:szCs w:val="16"/>
          <w:lang w:eastAsia="it-IT"/>
        </w:rPr>
        <w:t>Firma autografa sost</w:t>
      </w:r>
      <w:smartTag w:uri="urn:schemas-microsoft-com:office:smarttags" w:element="PersonName">
        <w:r w:rsidRPr="00B3637E">
          <w:rPr>
            <w:rFonts w:ascii="MS Sans Serif" w:eastAsia="Times New Roman" w:hAnsi="MS Sans Serif" w:cs="Times New Roman"/>
            <w:b/>
            <w:sz w:val="16"/>
            <w:szCs w:val="16"/>
            <w:lang w:eastAsia="it-IT"/>
          </w:rPr>
          <w:t>it</w:t>
        </w:r>
      </w:smartTag>
      <w:r w:rsidRPr="00B3637E">
        <w:rPr>
          <w:rFonts w:ascii="MS Sans Serif" w:eastAsia="Times New Roman" w:hAnsi="MS Sans Serif" w:cs="Times New Roman"/>
          <w:b/>
          <w:sz w:val="16"/>
          <w:szCs w:val="16"/>
          <w:lang w:eastAsia="it-IT"/>
        </w:rPr>
        <w:t>u</w:t>
      </w:r>
      <w:smartTag w:uri="urn:schemas-microsoft-com:office:smarttags" w:element="PersonName">
        <w:r w:rsidRPr="00B3637E">
          <w:rPr>
            <w:rFonts w:ascii="MS Sans Serif" w:eastAsia="Times New Roman" w:hAnsi="MS Sans Serif" w:cs="Times New Roman"/>
            <w:b/>
            <w:sz w:val="16"/>
            <w:szCs w:val="16"/>
            <w:lang w:eastAsia="it-IT"/>
          </w:rPr>
          <w:t>it</w:t>
        </w:r>
      </w:smartTag>
      <w:r w:rsidRPr="00B3637E">
        <w:rPr>
          <w:rFonts w:ascii="MS Sans Serif" w:eastAsia="Times New Roman" w:hAnsi="MS Sans Serif" w:cs="Times New Roman"/>
          <w:b/>
          <w:sz w:val="16"/>
          <w:szCs w:val="16"/>
          <w:lang w:eastAsia="it-IT"/>
        </w:rPr>
        <w:t>a a mezzo</w:t>
      </w: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MS Sans Serif" w:eastAsia="Times New Roman" w:hAnsi="MS Sans Serif" w:cs="Times New Roman"/>
          <w:b/>
          <w:sz w:val="16"/>
          <w:szCs w:val="16"/>
          <w:lang w:eastAsia="it-IT"/>
        </w:rPr>
      </w:pPr>
      <w:r w:rsidRPr="00B3637E">
        <w:rPr>
          <w:rFonts w:ascii="MS Sans Serif" w:eastAsia="Times New Roman" w:hAnsi="MS Sans Serif" w:cs="Times New Roman"/>
          <w:b/>
          <w:sz w:val="16"/>
          <w:szCs w:val="16"/>
          <w:lang w:eastAsia="it-IT"/>
        </w:rPr>
        <w:t>Stampa ai sensi dell’art.3, comma 2</w:t>
      </w:r>
    </w:p>
    <w:p w:rsidR="00B3637E" w:rsidRPr="00B3637E" w:rsidRDefault="00B3637E" w:rsidP="00B363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lang w:val="en-US" w:eastAsia="it-IT"/>
        </w:rPr>
      </w:pPr>
      <w:r w:rsidRPr="00B3637E">
        <w:rPr>
          <w:rFonts w:ascii="MS Sans Serif" w:eastAsia="Times New Roman" w:hAnsi="MS Sans Serif" w:cs="Times New Roman"/>
          <w:b/>
          <w:sz w:val="16"/>
          <w:szCs w:val="16"/>
          <w:lang w:val="en-US" w:eastAsia="it-IT"/>
        </w:rPr>
        <w:t xml:space="preserve">Del </w:t>
      </w:r>
      <w:proofErr w:type="spellStart"/>
      <w:r w:rsidRPr="00B3637E">
        <w:rPr>
          <w:rFonts w:ascii="MS Sans Serif" w:eastAsia="Times New Roman" w:hAnsi="MS Sans Serif" w:cs="Times New Roman"/>
          <w:b/>
          <w:sz w:val="16"/>
          <w:szCs w:val="16"/>
          <w:lang w:val="en-US" w:eastAsia="it-IT"/>
        </w:rPr>
        <w:t>D.L.vo</w:t>
      </w:r>
      <w:proofErr w:type="spellEnd"/>
      <w:r w:rsidRPr="00B3637E">
        <w:rPr>
          <w:rFonts w:ascii="MS Sans Serif" w:eastAsia="Times New Roman" w:hAnsi="MS Sans Serif" w:cs="Times New Roman"/>
          <w:b/>
          <w:sz w:val="16"/>
          <w:szCs w:val="16"/>
          <w:lang w:val="en-US" w:eastAsia="it-IT"/>
        </w:rPr>
        <w:t xml:space="preserve"> 39/1993</w:t>
      </w: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 DIRIGENTI SCOLASTICI</w:t>
      </w: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LORO SEDI</w:t>
      </w: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</w:p>
    <w:p w:rsidR="00457540" w:rsidRDefault="00457540" w:rsidP="00457540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 M.P.I. DIREZIONE REGIONALE</w:t>
      </w:r>
    </w:p>
    <w:p w:rsidR="00457540" w:rsidRDefault="00457540" w:rsidP="00457540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IL PIEMEONTE – CORSO V. EMANUELE II, 70 -</w:t>
      </w: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10138 TORINO</w:t>
      </w: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 ORGANIZZAZIONI SINDACALI DELLA SCUOLA</w:t>
      </w:r>
      <w:bookmarkStart w:id="0" w:name="_GoBack"/>
      <w:bookmarkEnd w:id="0"/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LORO SEDI</w:t>
      </w: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ALL’ALBO ELETTRONICO DELL’UFFICIO</w:t>
      </w:r>
    </w:p>
    <w:p w:rsidR="00457540" w:rsidRDefault="00457540" w:rsidP="004575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SEDE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</w:p>
    <w:sectPr w:rsidR="00917BFF" w:rsidRPr="00917BFF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74" w:rsidRDefault="00797474" w:rsidP="00735857">
      <w:pPr>
        <w:spacing w:after="0" w:line="240" w:lineRule="auto"/>
      </w:pPr>
      <w:r>
        <w:separator/>
      </w:r>
    </w:p>
  </w:endnote>
  <w:endnote w:type="continuationSeparator" w:id="0">
    <w:p w:rsidR="00797474" w:rsidRDefault="0079747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B3637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 FERRERO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B3637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0161/228724/26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B3637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B3637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 FERRERO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B3637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0161/228724/26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B3637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57540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74" w:rsidRDefault="00797474" w:rsidP="00735857">
      <w:pPr>
        <w:spacing w:after="0" w:line="240" w:lineRule="auto"/>
      </w:pPr>
      <w:r>
        <w:separator/>
      </w:r>
    </w:p>
  </w:footnote>
  <w:footnote w:type="continuationSeparator" w:id="0">
    <w:p w:rsidR="00797474" w:rsidRDefault="0079747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47448"/>
    <w:rsid w:val="00156550"/>
    <w:rsid w:val="00171593"/>
    <w:rsid w:val="00171C98"/>
    <w:rsid w:val="00176BD8"/>
    <w:rsid w:val="001C36C6"/>
    <w:rsid w:val="00221772"/>
    <w:rsid w:val="002271E0"/>
    <w:rsid w:val="0023363A"/>
    <w:rsid w:val="002460B0"/>
    <w:rsid w:val="00247A7F"/>
    <w:rsid w:val="0026716F"/>
    <w:rsid w:val="00284B49"/>
    <w:rsid w:val="002B72D4"/>
    <w:rsid w:val="00324D91"/>
    <w:rsid w:val="00342B9D"/>
    <w:rsid w:val="00344177"/>
    <w:rsid w:val="00345336"/>
    <w:rsid w:val="00362060"/>
    <w:rsid w:val="00377470"/>
    <w:rsid w:val="003B07E1"/>
    <w:rsid w:val="00401A01"/>
    <w:rsid w:val="00413E73"/>
    <w:rsid w:val="004237FD"/>
    <w:rsid w:val="00425ED9"/>
    <w:rsid w:val="00445874"/>
    <w:rsid w:val="00457540"/>
    <w:rsid w:val="004873EF"/>
    <w:rsid w:val="004A35D8"/>
    <w:rsid w:val="004C72D7"/>
    <w:rsid w:val="004E032D"/>
    <w:rsid w:val="0050056C"/>
    <w:rsid w:val="00513C30"/>
    <w:rsid w:val="0054689F"/>
    <w:rsid w:val="00584D3A"/>
    <w:rsid w:val="00594191"/>
    <w:rsid w:val="005E2186"/>
    <w:rsid w:val="0063719A"/>
    <w:rsid w:val="00653E89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64208"/>
    <w:rsid w:val="0077475F"/>
    <w:rsid w:val="00797474"/>
    <w:rsid w:val="007B0F03"/>
    <w:rsid w:val="008074E6"/>
    <w:rsid w:val="00833790"/>
    <w:rsid w:val="0086013A"/>
    <w:rsid w:val="00887190"/>
    <w:rsid w:val="008B148F"/>
    <w:rsid w:val="008B6D2F"/>
    <w:rsid w:val="008F4B65"/>
    <w:rsid w:val="00917BFF"/>
    <w:rsid w:val="00920922"/>
    <w:rsid w:val="009239E6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3637E"/>
    <w:rsid w:val="00B442B8"/>
    <w:rsid w:val="00B9467A"/>
    <w:rsid w:val="00C13338"/>
    <w:rsid w:val="00C42C1D"/>
    <w:rsid w:val="00C94F10"/>
    <w:rsid w:val="00CB447C"/>
    <w:rsid w:val="00CC364F"/>
    <w:rsid w:val="00CD146C"/>
    <w:rsid w:val="00D21612"/>
    <w:rsid w:val="00D230BD"/>
    <w:rsid w:val="00D402CD"/>
    <w:rsid w:val="00D83065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rpiemont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B9A1-600C-4CFA-8584-04717B2C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2015-05-14T06:32:00Z</dcterms:created>
  <dcterms:modified xsi:type="dcterms:W3CDTF">2015-05-28T06:55:00Z</dcterms:modified>
</cp:coreProperties>
</file>