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="005A78B4">
        <w:rPr>
          <w:rFonts w:ascii="Arial" w:eastAsia="Times New Roman" w:hAnsi="Arial" w:cs="Times New Roman"/>
          <w:sz w:val="24"/>
          <w:szCs w:val="24"/>
          <w:lang w:eastAsia="it-IT"/>
        </w:rPr>
        <w:t>n.</w:t>
      </w:r>
      <w:r w:rsidR="002F744E">
        <w:rPr>
          <w:rFonts w:ascii="Arial" w:eastAsia="Times New Roman" w:hAnsi="Arial" w:cs="Times New Roman"/>
          <w:sz w:val="24"/>
          <w:szCs w:val="24"/>
          <w:lang w:eastAsia="it-IT"/>
        </w:rPr>
        <w:t xml:space="preserve"> 2034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la mobilità del personale docente per l’anno scolastico 201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5/2016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sottoscritto i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n data 26 novembre 2014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976D7C" w:rsidRPr="00134CA0" w:rsidRDefault="004964DF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VISTO il C.C.D.R. concernente le utilizzazioni e le assegnazioni provvisorie del personale docente sottoscritto in data 11 giugno 2015</w:t>
      </w:r>
      <w:r w:rsidR="002F744E">
        <w:rPr>
          <w:rFonts w:ascii="Arial" w:eastAsia="Times New Roman" w:hAnsi="Arial" w:cs="Times New Roman"/>
          <w:sz w:val="24"/>
          <w:szCs w:val="24"/>
          <w:lang w:eastAsia="it-IT"/>
        </w:rPr>
        <w:t>: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5A78B4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Sono pubblicate in data odierna all’albo e</w:t>
      </w:r>
      <w:r w:rsidR="001C19BA">
        <w:rPr>
          <w:rFonts w:ascii="Arial" w:eastAsia="Times New Roman" w:hAnsi="Arial" w:cs="Times New Roman"/>
          <w:sz w:val="24"/>
          <w:szCs w:val="24"/>
          <w:lang w:eastAsia="it-IT"/>
        </w:rPr>
        <w:t>lettronico  di questo Ufficio VIII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Ambito Territoriale per la provincia di Vercelli – sul sito internet   http:/vercelli.istruzionepiemonte.it  le </w:t>
      </w:r>
      <w:r w:rsidRPr="005A78B4">
        <w:rPr>
          <w:rFonts w:ascii="Arial" w:eastAsia="Times New Roman" w:hAnsi="Arial" w:cs="Times New Roman"/>
          <w:sz w:val="24"/>
          <w:szCs w:val="24"/>
          <w:lang w:eastAsia="it-IT"/>
        </w:rPr>
        <w:t>graduatorie</w:t>
      </w:r>
      <w:r w:rsidR="006F2E36" w:rsidRPr="005A78B4">
        <w:rPr>
          <w:rFonts w:ascii="Arial" w:eastAsia="Times New Roman" w:hAnsi="Arial" w:cs="Times New Roman"/>
          <w:sz w:val="24"/>
          <w:szCs w:val="24"/>
          <w:lang w:eastAsia="it-IT"/>
        </w:rPr>
        <w:t xml:space="preserve"> di assegnazione provvisoria</w:t>
      </w:r>
      <w:r w:rsidR="005A78B4" w:rsidRPr="005A78B4">
        <w:rPr>
          <w:rFonts w:ascii="Arial" w:eastAsia="Times New Roman" w:hAnsi="Arial" w:cs="Times New Roman"/>
          <w:sz w:val="24"/>
          <w:szCs w:val="24"/>
          <w:lang w:eastAsia="it-IT"/>
        </w:rPr>
        <w:t xml:space="preserve"> interprovinciale dei docenti delle scuole secondarie di II grado</w:t>
      </w:r>
      <w:r w:rsidR="002F744E">
        <w:rPr>
          <w:rFonts w:ascii="Arial" w:eastAsia="Times New Roman" w:hAnsi="Arial" w:cs="Times New Roman"/>
          <w:sz w:val="24"/>
          <w:szCs w:val="24"/>
          <w:lang w:eastAsia="it-IT"/>
        </w:rPr>
        <w:t>.</w:t>
      </w:r>
      <w:bookmarkStart w:id="0" w:name="_GoBack"/>
      <w:bookmarkEnd w:id="0"/>
    </w:p>
    <w:p w:rsidR="005A78B4" w:rsidRPr="005A78B4" w:rsidRDefault="005A78B4" w:rsidP="005A78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Sono altresì ripubblicate le graduatorie di assegnazione provvisoria provinciale della scuola primaria.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VERCELLI  </w:t>
      </w:r>
      <w:r w:rsidR="005A78B4">
        <w:rPr>
          <w:rFonts w:ascii="Arial" w:eastAsia="Times New Roman" w:hAnsi="Arial" w:cs="Times New Roman"/>
          <w:sz w:val="24"/>
          <w:szCs w:val="24"/>
          <w:lang w:eastAsia="it-IT"/>
        </w:rPr>
        <w:t xml:space="preserve">22 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>luglio 2015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134CA0" w:rsidRPr="00134CA0" w:rsidRDefault="00134CA0" w:rsidP="00134CA0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AI DIRIGENTI SCOLASTICI INTERESSATI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OO.SS. DI CATEGORIA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ALL’ URP- SEDE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17BFF" w:rsidRPr="00134CA0" w:rsidRDefault="00917BFF" w:rsidP="00134CA0"/>
    <w:sectPr w:rsidR="00917BFF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3B" w:rsidRDefault="00C20F3B" w:rsidP="00735857">
      <w:pPr>
        <w:spacing w:after="0" w:line="240" w:lineRule="auto"/>
      </w:pPr>
      <w:r>
        <w:separator/>
      </w:r>
    </w:p>
  </w:endnote>
  <w:endnote w:type="continuationSeparator" w:id="0">
    <w:p w:rsidR="00C20F3B" w:rsidRDefault="00C20F3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F744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3B" w:rsidRDefault="00C20F3B" w:rsidP="00735857">
      <w:pPr>
        <w:spacing w:after="0" w:line="240" w:lineRule="auto"/>
      </w:pPr>
      <w:r>
        <w:separator/>
      </w:r>
    </w:p>
  </w:footnote>
  <w:footnote w:type="continuationSeparator" w:id="0">
    <w:p w:rsidR="00C20F3B" w:rsidRDefault="00C20F3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B19EC"/>
    <w:rsid w:val="000D0E61"/>
    <w:rsid w:val="000E1D44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C19BA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F744E"/>
    <w:rsid w:val="00303E4B"/>
    <w:rsid w:val="00306491"/>
    <w:rsid w:val="00322099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5385A"/>
    <w:rsid w:val="004873EF"/>
    <w:rsid w:val="004964DF"/>
    <w:rsid w:val="004A5C1F"/>
    <w:rsid w:val="004A5D7A"/>
    <w:rsid w:val="004C72D7"/>
    <w:rsid w:val="004E032D"/>
    <w:rsid w:val="004E49C7"/>
    <w:rsid w:val="0050056C"/>
    <w:rsid w:val="00513C30"/>
    <w:rsid w:val="00535537"/>
    <w:rsid w:val="0054689F"/>
    <w:rsid w:val="00594191"/>
    <w:rsid w:val="005A610A"/>
    <w:rsid w:val="005A78B4"/>
    <w:rsid w:val="00653E89"/>
    <w:rsid w:val="00684E03"/>
    <w:rsid w:val="006933CE"/>
    <w:rsid w:val="006C7F03"/>
    <w:rsid w:val="006D2294"/>
    <w:rsid w:val="006D5BCE"/>
    <w:rsid w:val="006E35AD"/>
    <w:rsid w:val="006F2E36"/>
    <w:rsid w:val="00715564"/>
    <w:rsid w:val="0072653A"/>
    <w:rsid w:val="00735857"/>
    <w:rsid w:val="00764208"/>
    <w:rsid w:val="0077475F"/>
    <w:rsid w:val="007B0F03"/>
    <w:rsid w:val="007C0CDB"/>
    <w:rsid w:val="007C5A30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76D7C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20F3B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BEC0-3AF6-4482-9573-A621973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2015-07-22T09:40:00Z</dcterms:created>
  <dcterms:modified xsi:type="dcterms:W3CDTF">2015-07-22T09:40:00Z</dcterms:modified>
</cp:coreProperties>
</file>