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C" w:rsidRPr="00D074FC" w:rsidRDefault="00E719F5" w:rsidP="00D074FC">
      <w:pPr>
        <w:spacing w:after="0" w:line="240" w:lineRule="auto"/>
        <w:jc w:val="left"/>
        <w:outlineLvl w:val="0"/>
        <w:rPr>
          <w:rFonts w:ascii="Arial" w:eastAsia="Times New Roman" w:hAnsi="Arial" w:cs="Arial"/>
          <w:szCs w:val="22"/>
          <w:lang w:eastAsia="it-IT"/>
        </w:rPr>
      </w:pPr>
      <w:proofErr w:type="spellStart"/>
      <w:r>
        <w:rPr>
          <w:rFonts w:ascii="Arial" w:eastAsia="Times New Roman" w:hAnsi="Arial" w:cs="Arial"/>
          <w:szCs w:val="22"/>
          <w:lang w:eastAsia="it-IT"/>
        </w:rPr>
        <w:t>Prot</w:t>
      </w:r>
      <w:proofErr w:type="spellEnd"/>
      <w:r>
        <w:rPr>
          <w:rFonts w:ascii="Arial" w:eastAsia="Times New Roman" w:hAnsi="Arial" w:cs="Arial"/>
          <w:szCs w:val="22"/>
          <w:lang w:eastAsia="it-IT"/>
        </w:rPr>
        <w:t>. n</w:t>
      </w:r>
      <w:r w:rsidR="00D93712">
        <w:rPr>
          <w:rFonts w:ascii="Arial" w:eastAsia="Times New Roman" w:hAnsi="Arial" w:cs="Arial"/>
          <w:szCs w:val="22"/>
          <w:lang w:eastAsia="it-IT"/>
        </w:rPr>
        <w:t>. 1377</w:t>
      </w:r>
      <w:bookmarkStart w:id="0" w:name="_GoBack"/>
      <w:bookmarkEnd w:id="0"/>
    </w:p>
    <w:p w:rsidR="00D074FC" w:rsidRPr="00D074FC" w:rsidRDefault="00D074FC" w:rsidP="00D074FC">
      <w:pPr>
        <w:spacing w:after="0" w:line="240" w:lineRule="auto"/>
        <w:jc w:val="left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VISTO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il Contratto Collettivo Nazionale Integrativo concernente la mobilità del personale docente della scuola per l’anno scolastico 201</w:t>
      </w:r>
      <w:r w:rsidR="002C3FDD">
        <w:rPr>
          <w:rFonts w:ascii="Arial" w:eastAsia="Times New Roman" w:hAnsi="Arial" w:cs="Arial"/>
          <w:szCs w:val="22"/>
          <w:lang w:eastAsia="it-IT"/>
        </w:rPr>
        <w:t>6</w:t>
      </w:r>
      <w:r w:rsidRPr="00D074FC">
        <w:rPr>
          <w:rFonts w:ascii="Arial" w:eastAsia="Times New Roman" w:hAnsi="Arial" w:cs="Arial"/>
          <w:szCs w:val="22"/>
          <w:lang w:eastAsia="it-IT"/>
        </w:rPr>
        <w:t>/201</w:t>
      </w:r>
      <w:r w:rsidR="002C3FDD">
        <w:rPr>
          <w:rFonts w:ascii="Arial" w:eastAsia="Times New Roman" w:hAnsi="Arial" w:cs="Arial"/>
          <w:szCs w:val="22"/>
          <w:lang w:eastAsia="it-IT"/>
        </w:rPr>
        <w:t>7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</w:t>
      </w:r>
      <w:r w:rsidR="002C3FDD">
        <w:rPr>
          <w:rFonts w:ascii="Arial" w:eastAsia="Times New Roman" w:hAnsi="Arial" w:cs="Arial"/>
          <w:szCs w:val="22"/>
          <w:lang w:eastAsia="it-IT"/>
        </w:rPr>
        <w:t>sottoscritto in data 08.04.2016</w:t>
      </w:r>
      <w:r w:rsidRPr="00D074FC">
        <w:rPr>
          <w:rFonts w:ascii="Arial" w:eastAsia="Times New Roman" w:hAnsi="Arial" w:cs="Arial"/>
          <w:szCs w:val="22"/>
          <w:lang w:eastAsia="it-IT"/>
        </w:rPr>
        <w:t>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VISTA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l’O.M. n. 241 dell’ 08.04.2016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contenente norme di attuazione del citato C.C.D.N.I. sulla mobilità;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VISTE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le risultanze relative alla definizione dell’organico di diritto </w:t>
      </w:r>
      <w:r w:rsidR="002C3FDD">
        <w:rPr>
          <w:rFonts w:ascii="Arial" w:eastAsia="Times New Roman" w:hAnsi="Arial" w:cs="Arial"/>
          <w:szCs w:val="22"/>
          <w:lang w:eastAsia="it-IT"/>
        </w:rPr>
        <w:t>per l’anno scolastico 2016/2017</w:t>
      </w:r>
      <w:r w:rsidR="005B0E0D">
        <w:rPr>
          <w:rFonts w:ascii="Arial" w:eastAsia="Times New Roman" w:hAnsi="Arial" w:cs="Arial"/>
          <w:szCs w:val="22"/>
          <w:lang w:eastAsia="it-IT"/>
        </w:rPr>
        <w:t xml:space="preserve"> delle scuole secondarie di I grado </w:t>
      </w:r>
      <w:r w:rsidRPr="00D074FC">
        <w:rPr>
          <w:rFonts w:ascii="Arial" w:eastAsia="Times New Roman" w:hAnsi="Arial" w:cs="Arial"/>
          <w:szCs w:val="22"/>
          <w:lang w:eastAsia="it-IT"/>
        </w:rPr>
        <w:t>della provincia;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ESAMINATE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le domande presentate dai docenti con contratto di lavoro a tempo indetermi</w:t>
      </w:r>
      <w:r w:rsidR="005B0E0D">
        <w:rPr>
          <w:rFonts w:ascii="Arial" w:eastAsia="Times New Roman" w:hAnsi="Arial" w:cs="Arial"/>
          <w:szCs w:val="22"/>
          <w:lang w:eastAsia="it-IT"/>
        </w:rPr>
        <w:t xml:space="preserve">nato della scuola secondaria di I grado </w:t>
      </w:r>
      <w:r w:rsidR="003C2D0D">
        <w:rPr>
          <w:rFonts w:ascii="Arial" w:eastAsia="Times New Roman" w:hAnsi="Arial" w:cs="Arial"/>
          <w:szCs w:val="22"/>
          <w:lang w:eastAsia="it-IT"/>
        </w:rPr>
        <w:t xml:space="preserve"> </w:t>
      </w:r>
      <w:r w:rsidRPr="00D074FC">
        <w:rPr>
          <w:rFonts w:ascii="Arial" w:eastAsia="Times New Roman" w:hAnsi="Arial" w:cs="Arial"/>
          <w:szCs w:val="22"/>
          <w:lang w:eastAsia="it-IT"/>
        </w:rPr>
        <w:t>titolari di questa provincia;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TENUTO CONTO </w:t>
      </w:r>
      <w:r w:rsidRPr="00D074FC">
        <w:rPr>
          <w:rFonts w:ascii="Arial" w:eastAsia="Times New Roman" w:hAnsi="Arial" w:cs="Arial"/>
          <w:szCs w:val="22"/>
          <w:lang w:eastAsia="it-IT"/>
        </w:rPr>
        <w:t>dei punteggi attribuiti e dei diritti riconosciuti da questo Ufficio ai sensi dell’O.M. e del C.C.D.N.I. citati;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VISTE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le disponibilità dei posti;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DISPONE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1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Con effetto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dal 1 settembre 2016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sono disposti i movimenti del personale docente con contratto di lavoro a tempo indeterm</w:t>
      </w:r>
      <w:r w:rsidR="005B0E0D">
        <w:rPr>
          <w:rFonts w:ascii="Arial" w:eastAsia="Times New Roman" w:hAnsi="Arial" w:cs="Arial"/>
          <w:szCs w:val="22"/>
          <w:lang w:eastAsia="it-IT"/>
        </w:rPr>
        <w:t>inato delle scuole secondarie di I grado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risultanti dagli allegati elenchi che fanno parte integrante del presente provvedimento.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2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I Dirigenti Scolastici invieranno alle Istituzioni Scolastiche presso le quali gli insegnanti sono stati trasferiti, i fascicoli personali dei medesimi secondo le modalità contenute nell’art. 7</w:t>
      </w:r>
      <w:r w:rsidR="002C3FDD">
        <w:rPr>
          <w:rFonts w:ascii="Arial" w:eastAsia="Times New Roman" w:hAnsi="Arial" w:cs="Arial"/>
          <w:szCs w:val="22"/>
          <w:lang w:eastAsia="it-IT"/>
        </w:rPr>
        <w:t xml:space="preserve"> dell’O.M. n. 241 dell’ 08.04.2016;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 xml:space="preserve">ART. 3 </w:t>
      </w:r>
      <w:r w:rsidRPr="00D074FC">
        <w:rPr>
          <w:rFonts w:ascii="Arial" w:eastAsia="Times New Roman" w:hAnsi="Arial" w:cs="Arial"/>
          <w:szCs w:val="22"/>
          <w:lang w:eastAsia="it-IT"/>
        </w:rPr>
        <w:t>-  Sulle controversie riguardanti le materie della mobilità in relazione agli atti che si ritengono lesivi dei propri diritti, gli interessati possono esprimere le procedure previste dagli artt. 135, 136, 137 e 138 del C.C.N.L. del 29.11.2007, tenuto conto delle modifiche in materia di conciliazione ed arbitrato apportate al Codice di Procedura Civile dall’art. 31 della legge 4 novembre 2010 n. 183.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>ART.  4</w:t>
      </w:r>
      <w:r w:rsidRPr="00D074FC">
        <w:rPr>
          <w:rFonts w:ascii="Arial" w:eastAsia="Times New Roman" w:hAnsi="Arial" w:cs="Arial"/>
          <w:szCs w:val="22"/>
          <w:lang w:eastAsia="it-IT"/>
        </w:rPr>
        <w:t xml:space="preserve"> – I trasferimenti di cui al presente provvedimento sono pubblicati in data odierna all’albo elettronico sul sito http://vercelli.istruzionepiemonte.it/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</w:p>
    <w:p w:rsidR="00D074FC" w:rsidRPr="00D074FC" w:rsidRDefault="005B0E0D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  <w:r>
        <w:rPr>
          <w:rFonts w:ascii="Arial" w:eastAsia="Times New Roman" w:hAnsi="Arial" w:cs="Arial"/>
          <w:b/>
          <w:szCs w:val="22"/>
          <w:lang w:eastAsia="it-IT"/>
        </w:rPr>
        <w:t>Vercelli,</w:t>
      </w:r>
      <w:r w:rsidR="00D93712">
        <w:rPr>
          <w:rFonts w:ascii="Arial" w:eastAsia="Times New Roman" w:hAnsi="Arial" w:cs="Arial"/>
          <w:b/>
          <w:szCs w:val="22"/>
          <w:lang w:eastAsia="it-IT"/>
        </w:rPr>
        <w:t xml:space="preserve"> 13.06.2016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="0038547E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>Il Dirigente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="0038547E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</w:r>
      <w:r w:rsidRPr="00D074FC">
        <w:rPr>
          <w:rFonts w:ascii="Arial" w:eastAsia="Times New Roman" w:hAnsi="Arial" w:cs="Arial"/>
          <w:b/>
          <w:szCs w:val="22"/>
          <w:lang w:eastAsia="it-IT"/>
        </w:rPr>
        <w:tab/>
        <w:t xml:space="preserve">       Antonio Catania </w:t>
      </w:r>
    </w:p>
    <w:p w:rsidR="0038547E" w:rsidRDefault="0038547E" w:rsidP="0038547E">
      <w:pPr>
        <w:pStyle w:val="Corpotesto"/>
        <w:spacing w:after="0"/>
        <w:ind w:left="5083" w:firstLine="58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Firma autografa sostituita a mezzo   </w:t>
      </w:r>
    </w:p>
    <w:p w:rsidR="0038547E" w:rsidRDefault="0038547E" w:rsidP="0038547E">
      <w:pPr>
        <w:pStyle w:val="Corpotesto"/>
        <w:spacing w:after="0"/>
        <w:ind w:left="5083" w:firstLine="58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Stampa ai sensi dell’art.3, comma 2</w:t>
      </w:r>
    </w:p>
    <w:p w:rsidR="0038547E" w:rsidRDefault="0038547E" w:rsidP="0038547E">
      <w:pPr>
        <w:pStyle w:val="Corpotesto"/>
        <w:ind w:left="5083" w:firstLine="581"/>
      </w:pPr>
      <w:r>
        <w:rPr>
          <w:rFonts w:ascii="Courier New" w:hAnsi="Courier New" w:cs="Courier New"/>
          <w:sz w:val="16"/>
          <w:szCs w:val="16"/>
        </w:rPr>
        <w:t xml:space="preserve">Del </w:t>
      </w:r>
      <w:proofErr w:type="spellStart"/>
      <w:r>
        <w:rPr>
          <w:rFonts w:ascii="Courier New" w:hAnsi="Courier New" w:cs="Courier New"/>
          <w:sz w:val="16"/>
          <w:szCs w:val="16"/>
        </w:rPr>
        <w:t>D.L.vo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39/1993        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Ai Dirigenti Scolastici della Provincia – Loro Sedi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Alle OO.SS. di categoria – Loro sedi</w:t>
      </w:r>
    </w:p>
    <w:p w:rsidR="00D074FC" w:rsidRPr="00D074FC" w:rsidRDefault="00D074FC" w:rsidP="00D074FC">
      <w:pPr>
        <w:spacing w:after="0" w:line="240" w:lineRule="auto"/>
        <w:outlineLvl w:val="0"/>
        <w:rPr>
          <w:rFonts w:ascii="Arial" w:eastAsia="Times New Roman" w:hAnsi="Arial" w:cs="Arial"/>
          <w:szCs w:val="22"/>
          <w:lang w:eastAsia="it-IT"/>
        </w:rPr>
      </w:pPr>
      <w:r w:rsidRPr="00D074FC">
        <w:rPr>
          <w:rFonts w:ascii="Arial" w:eastAsia="Times New Roman" w:hAnsi="Arial" w:cs="Arial"/>
          <w:szCs w:val="22"/>
          <w:lang w:eastAsia="it-IT"/>
        </w:rPr>
        <w:t>All’U.R.P. - Sede</w:t>
      </w:r>
    </w:p>
    <w:p w:rsidR="00917BFF" w:rsidRPr="006E0D07" w:rsidRDefault="00917BFF" w:rsidP="006E0D07"/>
    <w:sectPr w:rsidR="00917BFF" w:rsidRPr="006E0D07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A6" w:rsidRDefault="00BF2BA6" w:rsidP="00735857">
      <w:pPr>
        <w:spacing w:after="0" w:line="240" w:lineRule="auto"/>
      </w:pPr>
      <w:r>
        <w:separator/>
      </w:r>
    </w:p>
  </w:endnote>
  <w:endnote w:type="continuationSeparator" w:id="0">
    <w:p w:rsidR="00BF2BA6" w:rsidRDefault="00BF2BA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9371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A6" w:rsidRDefault="00BF2BA6" w:rsidP="00735857">
      <w:pPr>
        <w:spacing w:after="0" w:line="240" w:lineRule="auto"/>
      </w:pPr>
      <w:r>
        <w:separator/>
      </w:r>
    </w:p>
  </w:footnote>
  <w:footnote w:type="continuationSeparator" w:id="0">
    <w:p w:rsidR="00BF2BA6" w:rsidRDefault="00BF2BA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0D4BF8"/>
    <w:rsid w:val="00104C46"/>
    <w:rsid w:val="00105DDA"/>
    <w:rsid w:val="0011154D"/>
    <w:rsid w:val="00132C64"/>
    <w:rsid w:val="00153323"/>
    <w:rsid w:val="00156550"/>
    <w:rsid w:val="00171593"/>
    <w:rsid w:val="00171C98"/>
    <w:rsid w:val="00176BD8"/>
    <w:rsid w:val="001951FE"/>
    <w:rsid w:val="001C36C6"/>
    <w:rsid w:val="001F07E8"/>
    <w:rsid w:val="00221772"/>
    <w:rsid w:val="002234E0"/>
    <w:rsid w:val="002271E0"/>
    <w:rsid w:val="0023363A"/>
    <w:rsid w:val="00240D0D"/>
    <w:rsid w:val="002460B0"/>
    <w:rsid w:val="00247A7F"/>
    <w:rsid w:val="00250E62"/>
    <w:rsid w:val="002B72D4"/>
    <w:rsid w:val="002C1E3D"/>
    <w:rsid w:val="002C3FDD"/>
    <w:rsid w:val="002D18CC"/>
    <w:rsid w:val="00306491"/>
    <w:rsid w:val="00342B9D"/>
    <w:rsid w:val="00344177"/>
    <w:rsid w:val="00345336"/>
    <w:rsid w:val="00362060"/>
    <w:rsid w:val="0038547E"/>
    <w:rsid w:val="003B07E1"/>
    <w:rsid w:val="003B4272"/>
    <w:rsid w:val="003C2D0D"/>
    <w:rsid w:val="00401A01"/>
    <w:rsid w:val="00413CAB"/>
    <w:rsid w:val="004237FD"/>
    <w:rsid w:val="00425ED9"/>
    <w:rsid w:val="00475C32"/>
    <w:rsid w:val="004873EF"/>
    <w:rsid w:val="004A5D7A"/>
    <w:rsid w:val="004C72D7"/>
    <w:rsid w:val="004E032D"/>
    <w:rsid w:val="0050056C"/>
    <w:rsid w:val="00513C30"/>
    <w:rsid w:val="00535537"/>
    <w:rsid w:val="0054689F"/>
    <w:rsid w:val="00594191"/>
    <w:rsid w:val="005A1E7A"/>
    <w:rsid w:val="005B0E0D"/>
    <w:rsid w:val="00653E89"/>
    <w:rsid w:val="00684E03"/>
    <w:rsid w:val="006933CE"/>
    <w:rsid w:val="006C1AF2"/>
    <w:rsid w:val="006C7F03"/>
    <w:rsid w:val="006D2294"/>
    <w:rsid w:val="006D5BCE"/>
    <w:rsid w:val="006E0D07"/>
    <w:rsid w:val="006E35AD"/>
    <w:rsid w:val="0072653A"/>
    <w:rsid w:val="00735857"/>
    <w:rsid w:val="00764208"/>
    <w:rsid w:val="0077475F"/>
    <w:rsid w:val="007A45EE"/>
    <w:rsid w:val="007B0F03"/>
    <w:rsid w:val="007F55BC"/>
    <w:rsid w:val="008074E6"/>
    <w:rsid w:val="00833790"/>
    <w:rsid w:val="00887190"/>
    <w:rsid w:val="00891D32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82B8F"/>
    <w:rsid w:val="00984E26"/>
    <w:rsid w:val="00A05E12"/>
    <w:rsid w:val="00A53694"/>
    <w:rsid w:val="00A63ADA"/>
    <w:rsid w:val="00A82B7B"/>
    <w:rsid w:val="00A93438"/>
    <w:rsid w:val="00AB4806"/>
    <w:rsid w:val="00AD516B"/>
    <w:rsid w:val="00AF6D3E"/>
    <w:rsid w:val="00B179E9"/>
    <w:rsid w:val="00B442B8"/>
    <w:rsid w:val="00B9467A"/>
    <w:rsid w:val="00BE6E51"/>
    <w:rsid w:val="00BF2BA6"/>
    <w:rsid w:val="00C13338"/>
    <w:rsid w:val="00C42C1D"/>
    <w:rsid w:val="00C630BF"/>
    <w:rsid w:val="00C73742"/>
    <w:rsid w:val="00C900B6"/>
    <w:rsid w:val="00C94F10"/>
    <w:rsid w:val="00CB447C"/>
    <w:rsid w:val="00CC364F"/>
    <w:rsid w:val="00CC5943"/>
    <w:rsid w:val="00CD146C"/>
    <w:rsid w:val="00CE7F60"/>
    <w:rsid w:val="00D074FC"/>
    <w:rsid w:val="00D230BD"/>
    <w:rsid w:val="00D402CD"/>
    <w:rsid w:val="00D6370F"/>
    <w:rsid w:val="00D87D0A"/>
    <w:rsid w:val="00D93712"/>
    <w:rsid w:val="00DF38D4"/>
    <w:rsid w:val="00E20548"/>
    <w:rsid w:val="00E719F5"/>
    <w:rsid w:val="00E7598E"/>
    <w:rsid w:val="00E8176E"/>
    <w:rsid w:val="00EA2144"/>
    <w:rsid w:val="00EA5DD3"/>
    <w:rsid w:val="00EB552B"/>
    <w:rsid w:val="00F06B1B"/>
    <w:rsid w:val="00F24949"/>
    <w:rsid w:val="00F46BF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50E6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50E62"/>
    <w:pPr>
      <w:spacing w:before="480" w:after="60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50E62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rsid w:val="0038547E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8547E"/>
    <w:rPr>
      <w:rFonts w:ascii="Arial" w:eastAsia="Times New Roman" w:hAnsi="Arial" w:cs="Arial"/>
      <w:spacing w:val="-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250E62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250E62"/>
    <w:pPr>
      <w:spacing w:before="480" w:after="600"/>
      <w:contextualSpacing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250E62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rsid w:val="0038547E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8547E"/>
    <w:rPr>
      <w:rFonts w:ascii="Arial" w:eastAsia="Times New Roman" w:hAnsi="Arial" w:cs="Arial"/>
      <w:spacing w:val="-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508A-CFCA-495A-AEB3-92B37811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</cp:revision>
  <cp:lastPrinted>2016-05-30T06:14:00Z</cp:lastPrinted>
  <dcterms:created xsi:type="dcterms:W3CDTF">2016-05-20T08:01:00Z</dcterms:created>
  <dcterms:modified xsi:type="dcterms:W3CDTF">2016-06-13T08:20:00Z</dcterms:modified>
</cp:coreProperties>
</file>