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7" w:rsidRDefault="00C93417" w:rsidP="00C93417">
      <w:pPr>
        <w:jc w:val="left"/>
      </w:pPr>
      <w:r>
        <w:t>Prot. n.</w:t>
      </w:r>
      <w:r w:rsidR="006415DF">
        <w:t>2731</w:t>
      </w:r>
      <w:bookmarkStart w:id="0" w:name="_GoBack"/>
      <w:bookmarkEnd w:id="0"/>
      <w:r>
        <w:t xml:space="preserve"> </w:t>
      </w:r>
      <w:r w:rsidR="0045645E">
        <w:t xml:space="preserve"> </w:t>
      </w:r>
      <w:r>
        <w:t xml:space="preserve">                                      </w:t>
      </w:r>
      <w:r w:rsidR="009F150D">
        <w:t xml:space="preserve">                        </w:t>
      </w:r>
      <w:r>
        <w:t xml:space="preserve"> Vercelli </w:t>
      </w:r>
      <w:r w:rsidR="0045645E">
        <w:t>29</w:t>
      </w:r>
      <w:r>
        <w:t xml:space="preserve"> settembre 2016</w:t>
      </w:r>
    </w:p>
    <w:p w:rsidR="00E53F07" w:rsidRDefault="0055720D" w:rsidP="0055720D">
      <w:pPr>
        <w:jc w:val="center"/>
      </w:pPr>
      <w: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975"/>
      </w:tblGrid>
      <w:tr w:rsidR="00EC4243" w:rsidTr="00606BAD">
        <w:tc>
          <w:tcPr>
            <w:tcW w:w="1872" w:type="dxa"/>
          </w:tcPr>
          <w:p w:rsidR="00EC4243" w:rsidRDefault="00EC4243" w:rsidP="0055720D">
            <w:pPr>
              <w:jc w:val="left"/>
            </w:pPr>
            <w:r>
              <w:t>VISTO</w:t>
            </w:r>
          </w:p>
        </w:tc>
        <w:tc>
          <w:tcPr>
            <w:tcW w:w="7975" w:type="dxa"/>
          </w:tcPr>
          <w:p w:rsidR="00EC4243" w:rsidRDefault="00EC4243" w:rsidP="005840EF">
            <w:r>
              <w:t xml:space="preserve">il </w:t>
            </w:r>
            <w:r w:rsidR="005754BE">
              <w:t xml:space="preserve">proprio </w:t>
            </w:r>
            <w:r>
              <w:t>decreto n. prot.</w:t>
            </w:r>
            <w:r w:rsidR="009E3F84">
              <w:t xml:space="preserve"> </w:t>
            </w:r>
            <w:r w:rsidR="0045645E">
              <w:t>2684 del 27</w:t>
            </w:r>
            <w:r>
              <w:t xml:space="preserve"> settembre 2016, di approvazione delle graduatorie ad esaurimento relative al personale docente della scuola secondaria di I e II grado della provincia di Vercelli, valevoli per l’a.s. </w:t>
            </w:r>
            <w:r w:rsidR="009E3F84">
              <w:t>2016/2017;</w:t>
            </w:r>
          </w:p>
        </w:tc>
      </w:tr>
      <w:tr w:rsidR="00AD036D" w:rsidTr="00606BAD">
        <w:tc>
          <w:tcPr>
            <w:tcW w:w="1872" w:type="dxa"/>
          </w:tcPr>
          <w:p w:rsidR="00AD036D" w:rsidRDefault="00AD036D" w:rsidP="002C2371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AD036D" w:rsidRDefault="00AD036D" w:rsidP="002C237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 xml:space="preserve">le ulteriori Ordinanze Cautelari del Tar Lazio e del Consiglio di Stato relative al personale docente delle scuola </w:t>
            </w:r>
            <w:r w:rsidR="0045645E">
              <w:rPr>
                <w:rFonts w:cs="Verdana"/>
                <w:szCs w:val="22"/>
              </w:rPr>
              <w:t xml:space="preserve">superiore di  di I e II grado </w:t>
            </w:r>
            <w:r>
              <w:rPr>
                <w:rFonts w:cs="Verdana"/>
                <w:szCs w:val="22"/>
              </w:rPr>
              <w:t>che hanno richiesto l’inserimento nelle GAE di questa provincia;</w:t>
            </w:r>
          </w:p>
        </w:tc>
      </w:tr>
      <w:tr w:rsidR="0055720D" w:rsidTr="00606BAD">
        <w:tc>
          <w:tcPr>
            <w:tcW w:w="1872" w:type="dxa"/>
          </w:tcPr>
          <w:p w:rsidR="0055720D" w:rsidRDefault="003F7CF5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55720D" w:rsidRDefault="003F7CF5" w:rsidP="0055720D">
            <w:pPr>
              <w:jc w:val="left"/>
            </w:pPr>
            <w:r>
              <w:t>le domande pervenute ed effettuati gli aggiornamenti ed integrazioni conseguenti;</w:t>
            </w:r>
          </w:p>
        </w:tc>
      </w:tr>
      <w:tr w:rsidR="0055720D" w:rsidTr="00606BAD">
        <w:tc>
          <w:tcPr>
            <w:tcW w:w="1872" w:type="dxa"/>
          </w:tcPr>
          <w:p w:rsidR="0055720D" w:rsidRDefault="0045645E" w:rsidP="0055720D">
            <w:pPr>
              <w:jc w:val="left"/>
            </w:pPr>
            <w:r>
              <w:t>VISTI</w:t>
            </w:r>
          </w:p>
        </w:tc>
        <w:tc>
          <w:tcPr>
            <w:tcW w:w="7975" w:type="dxa"/>
          </w:tcPr>
          <w:p w:rsidR="0055720D" w:rsidRPr="000514E9" w:rsidRDefault="0045645E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ed esaminati i reclami pervenuti;</w:t>
            </w:r>
          </w:p>
        </w:tc>
      </w:tr>
      <w:tr w:rsidR="00776E42" w:rsidTr="00606BAD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776E42" w:rsidRDefault="00776E42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tutti i candidati sono ammessi alla procedura con riserva di</w:t>
            </w:r>
            <w:r w:rsidR="00C53CF1">
              <w:rPr>
                <w:rFonts w:cs="Verdana"/>
                <w:szCs w:val="22"/>
              </w:rPr>
              <w:t xml:space="preserve"> </w:t>
            </w:r>
            <w:r>
              <w:rPr>
                <w:rFonts w:cs="Verdana"/>
                <w:szCs w:val="22"/>
              </w:rPr>
              <w:t>accertamento del possesso dei requisiti di ammissione e che l’Amministrazione può disporre, con provvedimenti motivati, l’esclusione dei candidati;</w:t>
            </w:r>
          </w:p>
        </w:tc>
      </w:tr>
      <w:tr w:rsidR="001B3258" w:rsidTr="00606BAD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1B3258" w:rsidRDefault="001B3258" w:rsidP="001B325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la nota n. 5237 del 24 febbraio 2016 del MIUR, Dipartimento per il Sistema Educativo di Istruzione e di Formazione – Direzione Generale per il Personale Scolastico;</w:t>
            </w:r>
          </w:p>
        </w:tc>
      </w:tr>
      <w:tr w:rsidR="001B3258" w:rsidTr="00606BAD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che, in ossequio ai provvedimenti cautelari del Tar e del Consiglio di</w:t>
            </w:r>
          </w:p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Stato, e nelle more della definizione del giudizio di merito che potrebbe annullare o rettificare il presente provvedimento, i docenti</w:t>
            </w:r>
            <w:r w:rsidR="0057763E">
              <w:rPr>
                <w:rFonts w:cs="Verdana"/>
                <w:szCs w:val="22"/>
              </w:rPr>
              <w:t xml:space="preserve"> inseriti nelle allegate Graduatorie ad Esaurimento della Scuola di </w:t>
            </w:r>
            <w:r w:rsidR="00494BD3">
              <w:rPr>
                <w:rFonts w:cs="Verdana"/>
                <w:szCs w:val="22"/>
              </w:rPr>
              <w:t>I e II grado</w:t>
            </w:r>
            <w:r w:rsidR="00CF0C9E">
              <w:rPr>
                <w:rFonts w:cs="Verdana"/>
                <w:szCs w:val="22"/>
              </w:rPr>
              <w:t xml:space="preserve"> di</w:t>
            </w:r>
            <w:r w:rsidR="00494BD3">
              <w:rPr>
                <w:rFonts w:cs="Verdana"/>
                <w:szCs w:val="22"/>
              </w:rPr>
              <w:t xml:space="preserve"> </w:t>
            </w:r>
            <w:r w:rsidR="0057763E">
              <w:rPr>
                <w:rFonts w:cs="Verdana"/>
                <w:szCs w:val="22"/>
              </w:rPr>
              <w:t>questo Ambito Territoriale</w:t>
            </w:r>
            <w:r>
              <w:rPr>
                <w:rFonts w:cs="Verdana"/>
                <w:szCs w:val="22"/>
              </w:rPr>
              <w:t>, in relazione alla posizione occupata</w:t>
            </w:r>
            <w:r w:rsidR="0057763E">
              <w:rPr>
                <w:rFonts w:cs="Verdana"/>
                <w:szCs w:val="22"/>
              </w:rPr>
              <w:t>, pur conservando</w:t>
            </w:r>
            <w:r w:rsidR="003D3B51">
              <w:rPr>
                <w:rFonts w:cs="Verdana"/>
                <w:szCs w:val="22"/>
              </w:rPr>
              <w:t xml:space="preserve"> in alcuni casi</w:t>
            </w:r>
            <w:r w:rsidR="0057763E">
              <w:rPr>
                <w:rFonts w:cs="Verdana"/>
                <w:szCs w:val="22"/>
              </w:rPr>
              <w:t xml:space="preserve"> l’inserimento</w:t>
            </w:r>
            <w:r>
              <w:rPr>
                <w:rFonts w:cs="Verdana"/>
                <w:szCs w:val="22"/>
              </w:rPr>
              <w:t xml:space="preserve"> con riserva in tali graduatorie, hanno titolo alla stipula di contratti a tempo determinato e indeterminato;</w:t>
            </w:r>
          </w:p>
        </w:tc>
      </w:tr>
      <w:tr w:rsidR="004E1870" w:rsidTr="00606BAD">
        <w:tc>
          <w:tcPr>
            <w:tcW w:w="1872" w:type="dxa"/>
          </w:tcPr>
          <w:p w:rsidR="004E1870" w:rsidRDefault="004E1870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4E1870" w:rsidRPr="004E1870" w:rsidRDefault="004E1870" w:rsidP="004E1870">
            <w:pPr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2"/>
              </w:rPr>
            </w:pPr>
            <w:r>
              <w:rPr>
                <w:rFonts w:eastAsiaTheme="minorHAnsi" w:cs="Verdana"/>
                <w:szCs w:val="22"/>
              </w:rPr>
              <w:t xml:space="preserve">che </w:t>
            </w:r>
            <w:r w:rsidRPr="004E1870">
              <w:rPr>
                <w:rFonts w:eastAsiaTheme="minorHAnsi" w:cs="Verdana"/>
                <w:szCs w:val="22"/>
              </w:rPr>
              <w:t>Le assunzioni a tempo determinato/indeterminato dei docenti inseriti con riserva saranno risolte nel caso in cui, per effetto di ulteriori inserimenti di altri ricorrenti, non risultassero più in posizione utile per detti incarichi.</w:t>
            </w:r>
          </w:p>
          <w:p w:rsidR="004E1870" w:rsidRDefault="004E1870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</w:p>
        </w:tc>
      </w:tr>
      <w:tr w:rsidR="00482174" w:rsidTr="00EE677C">
        <w:tc>
          <w:tcPr>
            <w:tcW w:w="1872" w:type="dxa"/>
          </w:tcPr>
          <w:p w:rsidR="00482174" w:rsidRDefault="00FA72A7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FA72A7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l’inserimento in graduatoria di cui ai punti precedenti è eseguito</w:t>
            </w:r>
          </w:p>
          <w:p w:rsidR="00482174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nelle more della definizione del giudizio di merito con esplicita salvezza degli esiti di quest’ultimo.</w:t>
            </w:r>
          </w:p>
        </w:tc>
      </w:tr>
    </w:tbl>
    <w:p w:rsidR="005E795D" w:rsidRDefault="005E795D" w:rsidP="0055720D">
      <w:pPr>
        <w:jc w:val="left"/>
      </w:pPr>
    </w:p>
    <w:p w:rsidR="005840EF" w:rsidRDefault="005840EF" w:rsidP="005840EF">
      <w:pPr>
        <w:jc w:val="center"/>
      </w:pPr>
      <w:r>
        <w:t>DISPONE</w:t>
      </w:r>
    </w:p>
    <w:p w:rsidR="005840EF" w:rsidRDefault="005840EF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4C37A3" w:rsidRDefault="0045645E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Per quanto esposto in premessa sono ripubblicate le graduatorie ad esaurimento del personale docente delle scuole secondarie di I e II grado.</w:t>
      </w:r>
    </w:p>
    <w:p w:rsidR="0045645E" w:rsidRDefault="0045645E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 effetto delle norme sulla privacy, le stampe pubblicate non contengono alcuni dati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personali e sensibili che concorrono alla costituzione delle stesse. Tali dati possono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lastRenderedPageBreak/>
        <w:t>essere visualizzati da ciascun docente sul sito del MIUR nella sezione Istanze OnLine.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2C653E" w:rsidRDefault="002C653E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I Dirigenti scolastici  sono pregati di aggiornare le proprie graduatorie di istituto di prima fascia inserendo i docenti contemplati nelle graduatorie ad esaurimento in questione.</w:t>
      </w:r>
    </w:p>
    <w:p w:rsidR="002C653E" w:rsidRDefault="002C653E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L’Amministrazione si riserva fin d’ora, ai sensi del</w:t>
      </w:r>
      <w:r w:rsidR="0094125A">
        <w:rPr>
          <w:rFonts w:cs="Verdana"/>
          <w:szCs w:val="22"/>
        </w:rPr>
        <w:t xml:space="preserve">la L. 241/90, la possibilità di </w:t>
      </w:r>
      <w:r>
        <w:rPr>
          <w:rFonts w:cs="Verdana"/>
          <w:szCs w:val="22"/>
        </w:rPr>
        <w:t>adottare i provvedimenti di autotutela che dovessero rendersi necessari.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330CCA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Avverso il presente provvedimento, ai sensi del comma 6 dell’art. 11 del già citato</w:t>
      </w:r>
      <w:r w:rsidR="0094125A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D.M. 235, possono essere esperiti i rimedi giurisdizionali e ammi</w:t>
      </w:r>
      <w:r w:rsidR="0094125A">
        <w:rPr>
          <w:rFonts w:cs="Verdana"/>
          <w:szCs w:val="22"/>
        </w:rPr>
        <w:t xml:space="preserve">nistrativi previsti </w:t>
      </w:r>
      <w:r>
        <w:rPr>
          <w:rFonts w:cs="Verdana"/>
          <w:szCs w:val="22"/>
        </w:rPr>
        <w:t>dall’ordinamento.</w:t>
      </w: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B31386">
      <w:pPr>
        <w:pStyle w:val="Firmato"/>
      </w:pPr>
      <w:r>
        <w:t>IL DIRIGENTE</w:t>
      </w:r>
      <w:r>
        <w:br/>
        <w:t>Antonio Catania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del D.Lgs 12.02.1993 n.39.</w:t>
      </w:r>
    </w:p>
    <w:p w:rsidR="00B31386" w:rsidRDefault="00B31386" w:rsidP="00B31386">
      <w:pPr>
        <w:pStyle w:val="Firmato"/>
      </w:pPr>
    </w:p>
    <w:p w:rsidR="00B31386" w:rsidRPr="0094125A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sectPr w:rsidR="00B31386" w:rsidRPr="0094125A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61" w:rsidRDefault="00880E61" w:rsidP="00735857">
      <w:pPr>
        <w:spacing w:after="0" w:line="240" w:lineRule="auto"/>
      </w:pPr>
      <w:r>
        <w:separator/>
      </w:r>
    </w:p>
  </w:endnote>
  <w:endnote w:type="continuationSeparator" w:id="0">
    <w:p w:rsidR="00880E61" w:rsidRDefault="00880E6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0893B0" wp14:editId="55168ED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93FCB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Paolo.ferraris.vc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93FCB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Paolo.ferraris.vc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80E6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D73C2DF" wp14:editId="3D07D84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61" w:rsidRDefault="00880E61" w:rsidP="00735857">
      <w:pPr>
        <w:spacing w:after="0" w:line="240" w:lineRule="auto"/>
      </w:pPr>
      <w:r>
        <w:separator/>
      </w:r>
    </w:p>
  </w:footnote>
  <w:footnote w:type="continuationSeparator" w:id="0">
    <w:p w:rsidR="00880E61" w:rsidRDefault="00880E6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3AC231B" wp14:editId="0DCBA9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30E7DC" wp14:editId="443BD48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548D84" wp14:editId="34C5D8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0FFF706" wp14:editId="26B490F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2A7A98" wp14:editId="10AE06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465641" wp14:editId="4867FF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5E54"/>
    <w:rsid w:val="00026754"/>
    <w:rsid w:val="00026DD8"/>
    <w:rsid w:val="0004074D"/>
    <w:rsid w:val="00042850"/>
    <w:rsid w:val="00044724"/>
    <w:rsid w:val="000514E9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56A7"/>
    <w:rsid w:val="00176BD8"/>
    <w:rsid w:val="001A1A9B"/>
    <w:rsid w:val="001B3258"/>
    <w:rsid w:val="001C36C6"/>
    <w:rsid w:val="001F07E8"/>
    <w:rsid w:val="00221772"/>
    <w:rsid w:val="002234E0"/>
    <w:rsid w:val="002271E0"/>
    <w:rsid w:val="0023363A"/>
    <w:rsid w:val="002460B0"/>
    <w:rsid w:val="00247A7F"/>
    <w:rsid w:val="00276F19"/>
    <w:rsid w:val="002B72D4"/>
    <w:rsid w:val="002C653E"/>
    <w:rsid w:val="002C72D2"/>
    <w:rsid w:val="003110A9"/>
    <w:rsid w:val="00317953"/>
    <w:rsid w:val="00330CCA"/>
    <w:rsid w:val="00342B9D"/>
    <w:rsid w:val="00344177"/>
    <w:rsid w:val="00345336"/>
    <w:rsid w:val="0035204C"/>
    <w:rsid w:val="00362060"/>
    <w:rsid w:val="00362ACF"/>
    <w:rsid w:val="003B07E1"/>
    <w:rsid w:val="003B4272"/>
    <w:rsid w:val="003D3B51"/>
    <w:rsid w:val="003E4ECB"/>
    <w:rsid w:val="003F7CF5"/>
    <w:rsid w:val="00401A01"/>
    <w:rsid w:val="004237FD"/>
    <w:rsid w:val="00425ED9"/>
    <w:rsid w:val="00437307"/>
    <w:rsid w:val="0045645E"/>
    <w:rsid w:val="00482174"/>
    <w:rsid w:val="004873EF"/>
    <w:rsid w:val="00494BD3"/>
    <w:rsid w:val="004A5D7A"/>
    <w:rsid w:val="004C37A3"/>
    <w:rsid w:val="004C72D7"/>
    <w:rsid w:val="004D4547"/>
    <w:rsid w:val="004E032D"/>
    <w:rsid w:val="004E1870"/>
    <w:rsid w:val="0050056C"/>
    <w:rsid w:val="00510D61"/>
    <w:rsid w:val="00513C30"/>
    <w:rsid w:val="0054689F"/>
    <w:rsid w:val="0055720D"/>
    <w:rsid w:val="005618CF"/>
    <w:rsid w:val="005754BE"/>
    <w:rsid w:val="0057763E"/>
    <w:rsid w:val="005840EF"/>
    <w:rsid w:val="00594191"/>
    <w:rsid w:val="005C2A9E"/>
    <w:rsid w:val="005E795D"/>
    <w:rsid w:val="00606BAD"/>
    <w:rsid w:val="00624E12"/>
    <w:rsid w:val="006415DF"/>
    <w:rsid w:val="00653E89"/>
    <w:rsid w:val="00684E03"/>
    <w:rsid w:val="0068684B"/>
    <w:rsid w:val="006933CE"/>
    <w:rsid w:val="006A53DF"/>
    <w:rsid w:val="006C7F03"/>
    <w:rsid w:val="006D2294"/>
    <w:rsid w:val="006D2D25"/>
    <w:rsid w:val="006D5BCE"/>
    <w:rsid w:val="006E35AD"/>
    <w:rsid w:val="007116A1"/>
    <w:rsid w:val="0072653A"/>
    <w:rsid w:val="00735857"/>
    <w:rsid w:val="00764208"/>
    <w:rsid w:val="0077475F"/>
    <w:rsid w:val="00776E42"/>
    <w:rsid w:val="00782BE3"/>
    <w:rsid w:val="007B0F03"/>
    <w:rsid w:val="007F55BC"/>
    <w:rsid w:val="008074E6"/>
    <w:rsid w:val="0081299E"/>
    <w:rsid w:val="008145D3"/>
    <w:rsid w:val="00833790"/>
    <w:rsid w:val="00847A87"/>
    <w:rsid w:val="00880E61"/>
    <w:rsid w:val="00887190"/>
    <w:rsid w:val="008B148F"/>
    <w:rsid w:val="008B6D2F"/>
    <w:rsid w:val="008F4B65"/>
    <w:rsid w:val="00917BFF"/>
    <w:rsid w:val="00920922"/>
    <w:rsid w:val="00930855"/>
    <w:rsid w:val="0094125A"/>
    <w:rsid w:val="00957E18"/>
    <w:rsid w:val="00970E4A"/>
    <w:rsid w:val="00982B8F"/>
    <w:rsid w:val="00984E26"/>
    <w:rsid w:val="009866F7"/>
    <w:rsid w:val="00990A86"/>
    <w:rsid w:val="009A0FA1"/>
    <w:rsid w:val="009B628D"/>
    <w:rsid w:val="009E3F84"/>
    <w:rsid w:val="009F150D"/>
    <w:rsid w:val="009F50F4"/>
    <w:rsid w:val="00A05E12"/>
    <w:rsid w:val="00A24E8D"/>
    <w:rsid w:val="00A53694"/>
    <w:rsid w:val="00A63ADA"/>
    <w:rsid w:val="00A82B7B"/>
    <w:rsid w:val="00A913F3"/>
    <w:rsid w:val="00A93438"/>
    <w:rsid w:val="00A93FCB"/>
    <w:rsid w:val="00AC060B"/>
    <w:rsid w:val="00AD036D"/>
    <w:rsid w:val="00AD516B"/>
    <w:rsid w:val="00AF6D3E"/>
    <w:rsid w:val="00B31386"/>
    <w:rsid w:val="00B442B8"/>
    <w:rsid w:val="00B768DD"/>
    <w:rsid w:val="00B86846"/>
    <w:rsid w:val="00B9467A"/>
    <w:rsid w:val="00BB38F6"/>
    <w:rsid w:val="00BD291E"/>
    <w:rsid w:val="00BF4A85"/>
    <w:rsid w:val="00C13338"/>
    <w:rsid w:val="00C42C1D"/>
    <w:rsid w:val="00C53CF1"/>
    <w:rsid w:val="00C57546"/>
    <w:rsid w:val="00C900B6"/>
    <w:rsid w:val="00C93417"/>
    <w:rsid w:val="00C94F10"/>
    <w:rsid w:val="00CB447C"/>
    <w:rsid w:val="00CC364F"/>
    <w:rsid w:val="00CC5943"/>
    <w:rsid w:val="00CD146C"/>
    <w:rsid w:val="00CE7F60"/>
    <w:rsid w:val="00CF0C9E"/>
    <w:rsid w:val="00D22E5D"/>
    <w:rsid w:val="00D230BD"/>
    <w:rsid w:val="00D402CD"/>
    <w:rsid w:val="00D44B95"/>
    <w:rsid w:val="00D55F13"/>
    <w:rsid w:val="00D563A7"/>
    <w:rsid w:val="00D6370F"/>
    <w:rsid w:val="00D81FC3"/>
    <w:rsid w:val="00D84A81"/>
    <w:rsid w:val="00D87D0A"/>
    <w:rsid w:val="00DB4253"/>
    <w:rsid w:val="00DF38D4"/>
    <w:rsid w:val="00E20548"/>
    <w:rsid w:val="00E21B10"/>
    <w:rsid w:val="00E53F07"/>
    <w:rsid w:val="00E547CB"/>
    <w:rsid w:val="00E7598E"/>
    <w:rsid w:val="00E8176E"/>
    <w:rsid w:val="00EA2144"/>
    <w:rsid w:val="00EB03F4"/>
    <w:rsid w:val="00EB552B"/>
    <w:rsid w:val="00EC4243"/>
    <w:rsid w:val="00EE677C"/>
    <w:rsid w:val="00F06B1B"/>
    <w:rsid w:val="00F24949"/>
    <w:rsid w:val="00F76BDB"/>
    <w:rsid w:val="00F85F07"/>
    <w:rsid w:val="00FA72A7"/>
    <w:rsid w:val="00FB0335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4468-C08A-4D5F-B75E-88BD0E6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399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61</cp:revision>
  <cp:lastPrinted>2016-09-13T10:17:00Z</cp:lastPrinted>
  <dcterms:created xsi:type="dcterms:W3CDTF">2015-05-14T06:53:00Z</dcterms:created>
  <dcterms:modified xsi:type="dcterms:W3CDTF">2016-09-29T12:04:00Z</dcterms:modified>
</cp:coreProperties>
</file>