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EF" w:rsidRDefault="00EA45EF" w:rsidP="00EA45EF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VIA GIOLITO, 1 – 13100 – TEL. 0161/228711 – FAX 0161/228738</w:t>
      </w:r>
    </w:p>
    <w:p w:rsidR="00EA45EF" w:rsidRDefault="008C03E3" w:rsidP="00EA45EF">
      <w:pPr>
        <w:jc w:val="center"/>
        <w:rPr>
          <w:rFonts w:ascii="Calibri" w:hAnsi="Calibri"/>
          <w:szCs w:val="22"/>
          <w:u w:val="single"/>
        </w:rPr>
      </w:pPr>
      <w:hyperlink r:id="rId9" w:history="1">
        <w:r w:rsidR="00EA45EF">
          <w:rPr>
            <w:rStyle w:val="Collegamentoipertestuale"/>
            <w:rFonts w:ascii="Calibri" w:hAnsi="Calibri"/>
            <w:szCs w:val="22"/>
          </w:rPr>
          <w:t>elvo.ferrero.vc@istruzione.it</w:t>
        </w:r>
      </w:hyperlink>
    </w:p>
    <w:p w:rsidR="00543F79" w:rsidRPr="00660A4D" w:rsidRDefault="00EA45EF" w:rsidP="00660A4D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UFFICIO GRADUATORIE – CONCORSI – PERSONALE – ESAMI DI STATO </w:t>
      </w:r>
      <w:proofErr w:type="spellStart"/>
      <w:r w:rsidR="00543F79">
        <w:rPr>
          <w:sz w:val="20"/>
        </w:rPr>
        <w:t>Prot</w:t>
      </w:r>
      <w:proofErr w:type="spellEnd"/>
      <w:r w:rsidR="00543F79">
        <w:rPr>
          <w:sz w:val="20"/>
        </w:rPr>
        <w:t>. n. 2</w:t>
      </w:r>
      <w:r w:rsidR="00D56560">
        <w:rPr>
          <w:sz w:val="20"/>
        </w:rPr>
        <w:t>862</w:t>
      </w:r>
      <w:r w:rsidR="00543F79">
        <w:rPr>
          <w:sz w:val="20"/>
        </w:rPr>
        <w:t xml:space="preserve">                                                                                Vercelli, 1</w:t>
      </w:r>
      <w:r w:rsidR="00FF6A21">
        <w:rPr>
          <w:sz w:val="20"/>
        </w:rPr>
        <w:t>8</w:t>
      </w:r>
      <w:r w:rsidR="00543F79">
        <w:rPr>
          <w:sz w:val="20"/>
        </w:rPr>
        <w:t>/10/2016</w:t>
      </w:r>
    </w:p>
    <w:p w:rsidR="00543F79" w:rsidRDefault="00543F79" w:rsidP="00543F79">
      <w:pPr>
        <w:jc w:val="center"/>
        <w:rPr>
          <w:sz w:val="20"/>
        </w:rPr>
      </w:pPr>
      <w:r>
        <w:rPr>
          <w:sz w:val="20"/>
        </w:rP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975"/>
      </w:tblGrid>
      <w:tr w:rsidR="00543F79" w:rsidTr="00FE7D63">
        <w:trPr>
          <w:trHeight w:val="1039"/>
        </w:trPr>
        <w:tc>
          <w:tcPr>
            <w:tcW w:w="1872" w:type="dxa"/>
            <w:hideMark/>
          </w:tcPr>
          <w:p w:rsidR="00543F79" w:rsidRDefault="00543F79">
            <w:pPr>
              <w:jc w:val="left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975" w:type="dxa"/>
            <w:hideMark/>
          </w:tcPr>
          <w:p w:rsidR="00543F79" w:rsidRDefault="00543F79" w:rsidP="00071FA8">
            <w:pPr>
              <w:rPr>
                <w:sz w:val="20"/>
              </w:rPr>
            </w:pPr>
            <w:r>
              <w:rPr>
                <w:sz w:val="20"/>
              </w:rPr>
              <w:t xml:space="preserve">Il proprio provvedimento </w:t>
            </w:r>
            <w:proofErr w:type="spellStart"/>
            <w:r>
              <w:rPr>
                <w:sz w:val="20"/>
              </w:rPr>
              <w:t>prot</w:t>
            </w:r>
            <w:proofErr w:type="spellEnd"/>
            <w:r>
              <w:rPr>
                <w:sz w:val="20"/>
              </w:rPr>
              <w:t>. n. 23</w:t>
            </w:r>
            <w:r w:rsidR="007A1F50">
              <w:rPr>
                <w:sz w:val="20"/>
              </w:rPr>
              <w:t>95</w:t>
            </w:r>
            <w:r>
              <w:rPr>
                <w:sz w:val="20"/>
              </w:rPr>
              <w:t xml:space="preserve">c7 in data </w:t>
            </w:r>
            <w:r w:rsidR="00505F8A">
              <w:rPr>
                <w:sz w:val="20"/>
              </w:rPr>
              <w:t>08</w:t>
            </w:r>
            <w:r>
              <w:rPr>
                <w:sz w:val="20"/>
              </w:rPr>
              <w:t xml:space="preserve">/09/2016 con il quale sono state pubblicate le graduatorie ad esaurimento </w:t>
            </w:r>
            <w:r w:rsidR="00071FA8">
              <w:rPr>
                <w:sz w:val="20"/>
              </w:rPr>
              <w:t xml:space="preserve">relative al personale docente </w:t>
            </w:r>
            <w:r>
              <w:rPr>
                <w:sz w:val="20"/>
              </w:rPr>
              <w:t xml:space="preserve">della scuola dell’infanzia e primaria </w:t>
            </w:r>
            <w:r w:rsidR="00071FA8">
              <w:rPr>
                <w:sz w:val="20"/>
              </w:rPr>
              <w:t xml:space="preserve">della provincia di Vercelli valevoli per </w:t>
            </w:r>
            <w:proofErr w:type="spellStart"/>
            <w:r w:rsidR="00071FA8">
              <w:rPr>
                <w:sz w:val="20"/>
              </w:rPr>
              <w:t>l’a.s.</w:t>
            </w:r>
            <w:proofErr w:type="spellEnd"/>
            <w:r w:rsidR="00071FA8">
              <w:rPr>
                <w:sz w:val="20"/>
              </w:rPr>
              <w:t xml:space="preserve"> 2016/2017</w:t>
            </w:r>
            <w:r>
              <w:rPr>
                <w:sz w:val="20"/>
              </w:rPr>
              <w:t>aggiornate alla suddetta data</w:t>
            </w:r>
            <w:r w:rsidR="00071FA8">
              <w:rPr>
                <w:sz w:val="20"/>
              </w:rPr>
              <w:t>;</w:t>
            </w:r>
          </w:p>
        </w:tc>
      </w:tr>
      <w:tr w:rsidR="00071FA8" w:rsidTr="00FE7D63">
        <w:trPr>
          <w:trHeight w:val="814"/>
        </w:trPr>
        <w:tc>
          <w:tcPr>
            <w:tcW w:w="1872" w:type="dxa"/>
          </w:tcPr>
          <w:p w:rsidR="00071FA8" w:rsidRDefault="00071FA8">
            <w:pPr>
              <w:jc w:val="left"/>
              <w:rPr>
                <w:sz w:val="20"/>
              </w:rPr>
            </w:pPr>
            <w:r>
              <w:rPr>
                <w:sz w:val="20"/>
              </w:rPr>
              <w:t>VISTE</w:t>
            </w:r>
          </w:p>
        </w:tc>
        <w:tc>
          <w:tcPr>
            <w:tcW w:w="7975" w:type="dxa"/>
          </w:tcPr>
          <w:p w:rsidR="00071FA8" w:rsidRDefault="00071FA8" w:rsidP="00BA5912">
            <w:pPr>
              <w:rPr>
                <w:sz w:val="20"/>
              </w:rPr>
            </w:pPr>
            <w:r>
              <w:rPr>
                <w:sz w:val="20"/>
              </w:rPr>
              <w:t xml:space="preserve">Le ulteriori Ordinanze cautelari del Tar </w:t>
            </w:r>
            <w:r w:rsidR="00BA5912">
              <w:rPr>
                <w:sz w:val="20"/>
              </w:rPr>
              <w:t>L</w:t>
            </w:r>
            <w:r>
              <w:rPr>
                <w:sz w:val="20"/>
              </w:rPr>
              <w:t xml:space="preserve">azio e del Consiglio di Stato relative al personale docente della scuola dell’infanzia e primaria , che hanno richiesto l’inserimento nelle GAE di questa provincia, </w:t>
            </w:r>
          </w:p>
        </w:tc>
      </w:tr>
      <w:tr w:rsidR="00071FA8" w:rsidTr="00FE7D63">
        <w:trPr>
          <w:trHeight w:val="576"/>
        </w:trPr>
        <w:tc>
          <w:tcPr>
            <w:tcW w:w="1872" w:type="dxa"/>
          </w:tcPr>
          <w:p w:rsidR="00071FA8" w:rsidRDefault="00071FA8">
            <w:pPr>
              <w:jc w:val="left"/>
              <w:rPr>
                <w:sz w:val="20"/>
              </w:rPr>
            </w:pPr>
            <w:r>
              <w:rPr>
                <w:sz w:val="20"/>
              </w:rPr>
              <w:t>VISTE</w:t>
            </w:r>
          </w:p>
        </w:tc>
        <w:tc>
          <w:tcPr>
            <w:tcW w:w="7975" w:type="dxa"/>
          </w:tcPr>
          <w:p w:rsidR="00071FA8" w:rsidRDefault="00071FA8" w:rsidP="00071FA8">
            <w:pPr>
              <w:rPr>
                <w:sz w:val="20"/>
              </w:rPr>
            </w:pPr>
            <w:r>
              <w:rPr>
                <w:sz w:val="20"/>
              </w:rPr>
              <w:t>Le domande pervenute ed effettuati gli aggiornamenti ed integrazioni conseguenti;</w:t>
            </w:r>
          </w:p>
        </w:tc>
      </w:tr>
      <w:tr w:rsidR="00071FA8" w:rsidTr="00FE7D63">
        <w:trPr>
          <w:trHeight w:val="814"/>
        </w:trPr>
        <w:tc>
          <w:tcPr>
            <w:tcW w:w="1872" w:type="dxa"/>
          </w:tcPr>
          <w:p w:rsidR="00071FA8" w:rsidRDefault="00071FA8">
            <w:pPr>
              <w:jc w:val="left"/>
              <w:rPr>
                <w:sz w:val="20"/>
              </w:rPr>
            </w:pPr>
            <w:r>
              <w:rPr>
                <w:sz w:val="20"/>
              </w:rPr>
              <w:t>CONSIDERATO</w:t>
            </w:r>
          </w:p>
        </w:tc>
        <w:tc>
          <w:tcPr>
            <w:tcW w:w="7975" w:type="dxa"/>
          </w:tcPr>
          <w:p w:rsidR="00071FA8" w:rsidRDefault="00071FA8" w:rsidP="00071FA8">
            <w:pPr>
              <w:rPr>
                <w:sz w:val="20"/>
              </w:rPr>
            </w:pPr>
            <w:r>
              <w:rPr>
                <w:sz w:val="20"/>
              </w:rPr>
              <w:t>Che le autocertificazioni vengono rese in luogo della documentazione con la consapevolezza delle conseguenze amministrative e penali in caso di dichiarazioni non veritiere;</w:t>
            </w:r>
          </w:p>
        </w:tc>
      </w:tr>
      <w:tr w:rsidR="00071FA8" w:rsidTr="00FE7D63">
        <w:trPr>
          <w:trHeight w:val="1051"/>
        </w:trPr>
        <w:tc>
          <w:tcPr>
            <w:tcW w:w="1872" w:type="dxa"/>
          </w:tcPr>
          <w:p w:rsidR="00071FA8" w:rsidRDefault="00071FA8">
            <w:pPr>
              <w:jc w:val="left"/>
              <w:rPr>
                <w:sz w:val="20"/>
              </w:rPr>
            </w:pPr>
            <w:r>
              <w:rPr>
                <w:sz w:val="20"/>
              </w:rPr>
              <w:t>CONSIDERATO</w:t>
            </w:r>
          </w:p>
        </w:tc>
        <w:tc>
          <w:tcPr>
            <w:tcW w:w="7975" w:type="dxa"/>
          </w:tcPr>
          <w:p w:rsidR="00071FA8" w:rsidRDefault="00071FA8" w:rsidP="00071FA8">
            <w:pPr>
              <w:rPr>
                <w:sz w:val="20"/>
              </w:rPr>
            </w:pPr>
            <w:r>
              <w:rPr>
                <w:sz w:val="20"/>
              </w:rPr>
              <w:t>Che tutti i candidati sono ammessi alla procedura con riserva di accertamento del possesso dei requisiti di ammissione e che l’Amministrazione può disporre, con provvedimenti motivati, l’esclusione dei candidati;</w:t>
            </w:r>
          </w:p>
        </w:tc>
      </w:tr>
      <w:tr w:rsidR="00DD30A1" w:rsidTr="00FE7D63">
        <w:trPr>
          <w:trHeight w:val="1740"/>
        </w:trPr>
        <w:tc>
          <w:tcPr>
            <w:tcW w:w="1872" w:type="dxa"/>
          </w:tcPr>
          <w:p w:rsidR="00DD30A1" w:rsidRDefault="00DD30A1" w:rsidP="00DD30A1">
            <w:pPr>
              <w:jc w:val="left"/>
              <w:rPr>
                <w:sz w:val="20"/>
              </w:rPr>
            </w:pPr>
            <w:r>
              <w:rPr>
                <w:sz w:val="20"/>
              </w:rPr>
              <w:t>CONSIDERATO</w:t>
            </w:r>
          </w:p>
        </w:tc>
        <w:tc>
          <w:tcPr>
            <w:tcW w:w="7975" w:type="dxa"/>
          </w:tcPr>
          <w:p w:rsidR="00DD30A1" w:rsidRDefault="00DD30A1" w:rsidP="00DD30A1">
            <w:pPr>
              <w:jc w:val="left"/>
              <w:rPr>
                <w:sz w:val="20"/>
              </w:rPr>
            </w:pPr>
            <w:r>
              <w:rPr>
                <w:sz w:val="20"/>
              </w:rPr>
              <w:t>che, in ossequio ai provvedimenti cautelari del Tar e del Consiglio di Stato, e nelle more della definizione del giudizio di merito che potrebbe annullare o rettificare il presente provvedimento, i docenti inseriti nelle allegate Graduatorie ad Esaurimento della scuola dell’infanzia e primaria di questo ambito territoriale, in relazione alla posizione occupata, pur conservando in alcuni casi l’inserimento con riserva in tali graduatorie, hanno titolo alla stipula di contratti a tempo determinato e indeterminato;</w:t>
            </w:r>
          </w:p>
        </w:tc>
      </w:tr>
      <w:tr w:rsidR="00DD30A1" w:rsidTr="00FE7D63">
        <w:trPr>
          <w:trHeight w:val="814"/>
        </w:trPr>
        <w:tc>
          <w:tcPr>
            <w:tcW w:w="1872" w:type="dxa"/>
          </w:tcPr>
          <w:p w:rsidR="00DD30A1" w:rsidRDefault="00DD30A1" w:rsidP="00DD30A1">
            <w:pPr>
              <w:jc w:val="left"/>
              <w:rPr>
                <w:sz w:val="20"/>
              </w:rPr>
            </w:pPr>
          </w:p>
        </w:tc>
        <w:tc>
          <w:tcPr>
            <w:tcW w:w="7975" w:type="dxa"/>
          </w:tcPr>
          <w:p w:rsidR="00DD30A1" w:rsidRDefault="00DD30A1" w:rsidP="00DD30A1">
            <w:pPr>
              <w:jc w:val="left"/>
              <w:rPr>
                <w:sz w:val="20"/>
              </w:rPr>
            </w:pPr>
            <w:r>
              <w:rPr>
                <w:sz w:val="20"/>
              </w:rPr>
              <w:t>Che l’inserimento in graduatoria di cui ai punti precedenti è eseguito nelle more della definizione del giudizio di merito con esplicita salvezza degli esiti di quest’ultimo;</w:t>
            </w:r>
          </w:p>
        </w:tc>
      </w:tr>
      <w:tr w:rsidR="00543F79" w:rsidTr="00FE7D63">
        <w:trPr>
          <w:trHeight w:val="814"/>
        </w:trPr>
        <w:tc>
          <w:tcPr>
            <w:tcW w:w="1872" w:type="dxa"/>
            <w:hideMark/>
          </w:tcPr>
          <w:p w:rsidR="00543F79" w:rsidRDefault="00543F79">
            <w:pPr>
              <w:jc w:val="left"/>
              <w:rPr>
                <w:sz w:val="20"/>
              </w:rPr>
            </w:pPr>
            <w:r>
              <w:rPr>
                <w:sz w:val="20"/>
              </w:rPr>
              <w:t>VISTA</w:t>
            </w:r>
          </w:p>
        </w:tc>
        <w:tc>
          <w:tcPr>
            <w:tcW w:w="7975" w:type="dxa"/>
            <w:hideMark/>
          </w:tcPr>
          <w:p w:rsidR="00543F79" w:rsidRDefault="00543F79">
            <w:pPr>
              <w:rPr>
                <w:sz w:val="20"/>
              </w:rPr>
            </w:pPr>
            <w:r>
              <w:rPr>
                <w:sz w:val="20"/>
              </w:rPr>
              <w:t>la legge n.167/2009, art.1, comma 4_octies e 4_novies e il relativo regolamento di attuazione, adottato con Decreto Interministeriale n. 165 del 30/07/2010;</w:t>
            </w:r>
          </w:p>
        </w:tc>
      </w:tr>
      <w:tr w:rsidR="00FE7D63" w:rsidTr="00FE7D63">
        <w:trPr>
          <w:trHeight w:val="350"/>
        </w:trPr>
        <w:tc>
          <w:tcPr>
            <w:tcW w:w="1872" w:type="dxa"/>
          </w:tcPr>
          <w:p w:rsidR="00FE7D63" w:rsidRDefault="00FE7D63">
            <w:pPr>
              <w:jc w:val="left"/>
              <w:rPr>
                <w:sz w:val="20"/>
              </w:rPr>
            </w:pPr>
            <w:r>
              <w:rPr>
                <w:sz w:val="20"/>
              </w:rPr>
              <w:t>PRESO ATTO</w:t>
            </w:r>
          </w:p>
        </w:tc>
        <w:tc>
          <w:tcPr>
            <w:tcW w:w="7975" w:type="dxa"/>
          </w:tcPr>
          <w:p w:rsidR="00FE7D63" w:rsidRDefault="00FE7D63" w:rsidP="00C93CF2">
            <w:pPr>
              <w:jc w:val="left"/>
              <w:rPr>
                <w:sz w:val="20"/>
              </w:rPr>
            </w:pPr>
            <w:r>
              <w:rPr>
                <w:sz w:val="20"/>
              </w:rPr>
              <w:t>di taluni errori materiali riscontrati;</w:t>
            </w:r>
          </w:p>
        </w:tc>
      </w:tr>
      <w:tr w:rsidR="00FE7D63" w:rsidTr="00FE7D63">
        <w:trPr>
          <w:trHeight w:val="350"/>
        </w:trPr>
        <w:tc>
          <w:tcPr>
            <w:tcW w:w="1872" w:type="dxa"/>
          </w:tcPr>
          <w:p w:rsidR="00FE7D63" w:rsidRDefault="00FE7D63" w:rsidP="00C93CF2">
            <w:pPr>
              <w:jc w:val="left"/>
              <w:rPr>
                <w:sz w:val="20"/>
              </w:rPr>
            </w:pPr>
            <w:r>
              <w:rPr>
                <w:sz w:val="20"/>
              </w:rPr>
              <w:t>ATTESA</w:t>
            </w:r>
          </w:p>
        </w:tc>
        <w:tc>
          <w:tcPr>
            <w:tcW w:w="7975" w:type="dxa"/>
          </w:tcPr>
          <w:p w:rsidR="00FE7D63" w:rsidRDefault="00FE7D63" w:rsidP="00C93CF2">
            <w:pPr>
              <w:jc w:val="left"/>
              <w:rPr>
                <w:sz w:val="20"/>
              </w:rPr>
            </w:pPr>
            <w:r>
              <w:rPr>
                <w:sz w:val="20"/>
              </w:rPr>
              <w:t>la necessità di procedere alle opportune rettifiche;</w:t>
            </w:r>
          </w:p>
        </w:tc>
      </w:tr>
      <w:tr w:rsidR="00FF6A21" w:rsidTr="00FE7D63">
        <w:trPr>
          <w:trHeight w:val="350"/>
        </w:trPr>
        <w:tc>
          <w:tcPr>
            <w:tcW w:w="1872" w:type="dxa"/>
          </w:tcPr>
          <w:p w:rsidR="00FF6A21" w:rsidRDefault="00FF6A21" w:rsidP="00C93CF2">
            <w:pPr>
              <w:jc w:val="left"/>
              <w:rPr>
                <w:sz w:val="20"/>
              </w:rPr>
            </w:pPr>
            <w:r>
              <w:rPr>
                <w:sz w:val="20"/>
              </w:rPr>
              <w:t>VISTO</w:t>
            </w:r>
          </w:p>
        </w:tc>
        <w:tc>
          <w:tcPr>
            <w:tcW w:w="7975" w:type="dxa"/>
          </w:tcPr>
          <w:p w:rsidR="00FF6A21" w:rsidRDefault="00FF6A21" w:rsidP="00C93CF2">
            <w:pPr>
              <w:jc w:val="left"/>
              <w:rPr>
                <w:sz w:val="20"/>
              </w:rPr>
            </w:pPr>
            <w:r>
              <w:rPr>
                <w:sz w:val="20"/>
              </w:rPr>
              <w:t>Il decreto legge n. 42 del 26 marzo 2016, convertito in Legge n. 89 il 26 maggio 2016, con il quale è stato disposto l’articolo  1-ter che per l’anno scolastico 2016/2017 le assunzioni a tempo indeterminato del personale docente della scuola statale sono effettuate entro il 15 settembre 2016;</w:t>
            </w:r>
          </w:p>
        </w:tc>
      </w:tr>
    </w:tbl>
    <w:p w:rsidR="0086448C" w:rsidRDefault="0086448C" w:rsidP="00543F79">
      <w:pPr>
        <w:jc w:val="center"/>
        <w:rPr>
          <w:sz w:val="20"/>
        </w:rPr>
      </w:pPr>
    </w:p>
    <w:p w:rsidR="0086448C" w:rsidRDefault="0086448C" w:rsidP="00543F79">
      <w:pPr>
        <w:jc w:val="center"/>
        <w:rPr>
          <w:sz w:val="20"/>
        </w:rPr>
      </w:pPr>
    </w:p>
    <w:p w:rsidR="00543F79" w:rsidRDefault="00DD30A1" w:rsidP="00543F79">
      <w:pPr>
        <w:jc w:val="center"/>
        <w:rPr>
          <w:sz w:val="20"/>
        </w:rPr>
      </w:pPr>
      <w:r>
        <w:rPr>
          <w:sz w:val="20"/>
        </w:rPr>
        <w:t>DISPONE</w:t>
      </w:r>
    </w:p>
    <w:p w:rsidR="00543F79" w:rsidRDefault="0086448C" w:rsidP="0086448C">
      <w:pPr>
        <w:rPr>
          <w:sz w:val="20"/>
        </w:rPr>
      </w:pPr>
      <w:r>
        <w:rPr>
          <w:sz w:val="20"/>
        </w:rPr>
        <w:t xml:space="preserve">Il decreto n. 2395 del 8 settembre 2016, di approvazione delle graduatorie ad esaurimento relative al personale docente della scuola dell’infanzia  e primaria della provincia di Vercelli, valevoli per </w:t>
      </w:r>
      <w:proofErr w:type="spellStart"/>
      <w:r>
        <w:rPr>
          <w:sz w:val="20"/>
        </w:rPr>
        <w:t>l’a.s.</w:t>
      </w:r>
      <w:proofErr w:type="spellEnd"/>
      <w:r>
        <w:rPr>
          <w:sz w:val="20"/>
        </w:rPr>
        <w:t xml:space="preserve"> 2016/2017 è rettificato ed integrato come da allegati elenchi che fanno parte integrante del presente provvedimento.</w:t>
      </w:r>
    </w:p>
    <w:p w:rsidR="0086448C" w:rsidRPr="0086448C" w:rsidRDefault="0086448C" w:rsidP="0086448C">
      <w:pPr>
        <w:rPr>
          <w:sz w:val="20"/>
        </w:rPr>
      </w:pPr>
      <w:r>
        <w:rPr>
          <w:sz w:val="20"/>
        </w:rPr>
        <w:t>I Dirigenti Scolastici sono pregati di aggiornare le proprie Graduatorie di Istituto di i fascia, inserendo i docenti contemplati nelle graduatorie ad esaurimento in questione.</w:t>
      </w:r>
    </w:p>
    <w:p w:rsidR="00543F79" w:rsidRDefault="00543F79" w:rsidP="00543F79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sz w:val="20"/>
        </w:rPr>
      </w:pPr>
      <w:r>
        <w:rPr>
          <w:rFonts w:eastAsiaTheme="minorHAnsi" w:cs="Verdana"/>
          <w:sz w:val="20"/>
        </w:rPr>
        <w:t>L’inclusione nelle GAE in esecuzione di provvedimenti giurisdizionali non definitivi, saranno annullate in caso di esito del giudizio favorevole per l’amministrazione.</w:t>
      </w:r>
    </w:p>
    <w:p w:rsidR="00543F79" w:rsidRDefault="00543F79" w:rsidP="00543F79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sz w:val="20"/>
        </w:rPr>
      </w:pPr>
    </w:p>
    <w:p w:rsidR="00543F79" w:rsidRDefault="00543F79" w:rsidP="00543F79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sz w:val="20"/>
        </w:rPr>
      </w:pPr>
      <w:r>
        <w:rPr>
          <w:rFonts w:eastAsiaTheme="minorHAnsi" w:cs="Verdana"/>
          <w:sz w:val="20"/>
        </w:rPr>
        <w:t>Ai sensi dell’art. 11 comma 6 del D.M. 235/2014, avverso le graduatorie predette gli interessati potranno esperire i rimedi giurisdizionali ed amministrativi previsti dall’ordinamento.</w:t>
      </w:r>
    </w:p>
    <w:p w:rsidR="00543F79" w:rsidRDefault="00543F79" w:rsidP="00543F7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543F79" w:rsidRDefault="00543F79" w:rsidP="00543F7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>
        <w:rPr>
          <w:rFonts w:cs="Verdana"/>
          <w:sz w:val="20"/>
        </w:rPr>
        <w:t>L’Amministrazione si riserva fin d’ora, ai sensi della L. 241/90, la possibilità di adottare i provvedimenti di autotutela che dovessero rendersi necessari.</w:t>
      </w:r>
    </w:p>
    <w:p w:rsidR="0086448C" w:rsidRDefault="0086448C" w:rsidP="00543F79">
      <w:pPr>
        <w:pStyle w:val="Firmato"/>
        <w:spacing w:before="0" w:line="240" w:lineRule="auto"/>
        <w:rPr>
          <w:sz w:val="20"/>
          <w:szCs w:val="20"/>
        </w:rPr>
      </w:pPr>
    </w:p>
    <w:p w:rsidR="0086448C" w:rsidRDefault="0086448C" w:rsidP="00543F79">
      <w:pPr>
        <w:pStyle w:val="Firmato"/>
        <w:spacing w:before="0" w:line="240" w:lineRule="auto"/>
        <w:rPr>
          <w:sz w:val="20"/>
          <w:szCs w:val="20"/>
        </w:rPr>
      </w:pPr>
    </w:p>
    <w:p w:rsidR="0086448C" w:rsidRDefault="0086448C" w:rsidP="00543F79">
      <w:pPr>
        <w:pStyle w:val="Firmato"/>
        <w:spacing w:before="0" w:line="240" w:lineRule="auto"/>
        <w:rPr>
          <w:sz w:val="20"/>
          <w:szCs w:val="20"/>
        </w:rPr>
      </w:pPr>
    </w:p>
    <w:p w:rsidR="00543F79" w:rsidRDefault="00543F79" w:rsidP="00543F79">
      <w:pPr>
        <w:pStyle w:val="Firma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IL DIRIGENTE</w:t>
      </w:r>
      <w:r>
        <w:rPr>
          <w:sz w:val="20"/>
          <w:szCs w:val="20"/>
        </w:rPr>
        <w:br/>
        <w:t>Antonio Catania</w:t>
      </w:r>
    </w:p>
    <w:p w:rsidR="00543F79" w:rsidRDefault="00543F79" w:rsidP="00543F79">
      <w:pPr>
        <w:spacing w:after="0" w:line="240" w:lineRule="auto"/>
        <w:ind w:left="5664"/>
        <w:jc w:val="left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firma autografa sostituita a mezzo </w:t>
      </w:r>
      <w:proofErr w:type="spellStart"/>
      <w:r>
        <w:rPr>
          <w:rFonts w:eastAsia="Times New Roman" w:cs="Times New Roman"/>
          <w:sz w:val="20"/>
          <w:lang w:eastAsia="it-IT"/>
        </w:rPr>
        <w:t>stampa,ai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sensi dell’art.3, co. 2, </w:t>
      </w:r>
    </w:p>
    <w:p w:rsidR="00543F79" w:rsidRDefault="00543F79" w:rsidP="00543F79">
      <w:pPr>
        <w:spacing w:after="0" w:line="240" w:lineRule="auto"/>
        <w:ind w:left="5664"/>
        <w:jc w:val="left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 xml:space="preserve">del </w:t>
      </w:r>
      <w:proofErr w:type="spellStart"/>
      <w:r>
        <w:rPr>
          <w:rFonts w:eastAsia="Times New Roman" w:cs="Times New Roman"/>
          <w:sz w:val="20"/>
          <w:lang w:eastAsia="it-IT"/>
        </w:rPr>
        <w:t>D.Lgs</w:t>
      </w:r>
      <w:proofErr w:type="spellEnd"/>
      <w:r>
        <w:rPr>
          <w:rFonts w:eastAsia="Times New Roman" w:cs="Times New Roman"/>
          <w:sz w:val="20"/>
          <w:lang w:eastAsia="it-IT"/>
        </w:rPr>
        <w:t xml:space="preserve"> 12.02.1993 n.39.</w:t>
      </w:r>
      <w:bookmarkStart w:id="0" w:name="_GoBack"/>
      <w:bookmarkEnd w:id="0"/>
    </w:p>
    <w:sectPr w:rsidR="00543F79" w:rsidSect="00E81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E3" w:rsidRDefault="008C03E3" w:rsidP="00735857">
      <w:pPr>
        <w:spacing w:after="0" w:line="240" w:lineRule="auto"/>
      </w:pPr>
      <w:r>
        <w:separator/>
      </w:r>
    </w:p>
  </w:endnote>
  <w:endnote w:type="continuationSeparator" w:id="0">
    <w:p w:rsidR="008C03E3" w:rsidRDefault="008C03E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82E1FEE" wp14:editId="3C8BB45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FERRERO ELVO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228724/26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EA45E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elvo.ferrero.vc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FERRERO ELVO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228724/26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EA45E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elvo.ferrero.vc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05173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692675D" wp14:editId="49943AF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E3" w:rsidRDefault="008C03E3" w:rsidP="00735857">
      <w:pPr>
        <w:spacing w:after="0" w:line="240" w:lineRule="auto"/>
      </w:pPr>
      <w:r>
        <w:separator/>
      </w:r>
    </w:p>
  </w:footnote>
  <w:footnote w:type="continuationSeparator" w:id="0">
    <w:p w:rsidR="008C03E3" w:rsidRDefault="008C03E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91" w:rsidRDefault="00324D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953D044" wp14:editId="1F69C9E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734682" wp14:editId="3964CDC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B37425A" wp14:editId="41F9689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6A804CE" wp14:editId="06CD273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65E3F7" wp14:editId="6AE727A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0EA642D" wp14:editId="7B11F91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13C"/>
    <w:multiLevelType w:val="hybridMultilevel"/>
    <w:tmpl w:val="7234BFFC"/>
    <w:lvl w:ilvl="0" w:tplc="F760DC7E">
      <w:start w:val="1"/>
      <w:numFmt w:val="decimal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C85"/>
    <w:multiLevelType w:val="hybridMultilevel"/>
    <w:tmpl w:val="11AC6576"/>
    <w:lvl w:ilvl="0" w:tplc="61DE012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A248B0"/>
    <w:multiLevelType w:val="hybridMultilevel"/>
    <w:tmpl w:val="252C52A0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71FA8"/>
    <w:rsid w:val="00085812"/>
    <w:rsid w:val="000D0E61"/>
    <w:rsid w:val="000F583B"/>
    <w:rsid w:val="00104C46"/>
    <w:rsid w:val="00105DDA"/>
    <w:rsid w:val="0011154D"/>
    <w:rsid w:val="00126252"/>
    <w:rsid w:val="00132C64"/>
    <w:rsid w:val="00147448"/>
    <w:rsid w:val="00156444"/>
    <w:rsid w:val="00156550"/>
    <w:rsid w:val="00171593"/>
    <w:rsid w:val="00171C98"/>
    <w:rsid w:val="00176BD8"/>
    <w:rsid w:val="001C00B8"/>
    <w:rsid w:val="001C36C6"/>
    <w:rsid w:val="001C3ED4"/>
    <w:rsid w:val="001D72B2"/>
    <w:rsid w:val="00221772"/>
    <w:rsid w:val="002271E0"/>
    <w:rsid w:val="0023363A"/>
    <w:rsid w:val="002460B0"/>
    <w:rsid w:val="00247A7F"/>
    <w:rsid w:val="002B72D4"/>
    <w:rsid w:val="00324D91"/>
    <w:rsid w:val="00342B9D"/>
    <w:rsid w:val="00343C19"/>
    <w:rsid w:val="00344177"/>
    <w:rsid w:val="00345336"/>
    <w:rsid w:val="00362060"/>
    <w:rsid w:val="0037642F"/>
    <w:rsid w:val="00377470"/>
    <w:rsid w:val="003B07E1"/>
    <w:rsid w:val="00401A01"/>
    <w:rsid w:val="004237FD"/>
    <w:rsid w:val="00425ED9"/>
    <w:rsid w:val="004873EF"/>
    <w:rsid w:val="004914A9"/>
    <w:rsid w:val="004A35D8"/>
    <w:rsid w:val="004C72D7"/>
    <w:rsid w:val="004E032D"/>
    <w:rsid w:val="004E5134"/>
    <w:rsid w:val="004F6630"/>
    <w:rsid w:val="0050056C"/>
    <w:rsid w:val="00505F8A"/>
    <w:rsid w:val="00513C30"/>
    <w:rsid w:val="00543F79"/>
    <w:rsid w:val="0054689F"/>
    <w:rsid w:val="00584D3A"/>
    <w:rsid w:val="00594191"/>
    <w:rsid w:val="005A7479"/>
    <w:rsid w:val="005E2186"/>
    <w:rsid w:val="0063719A"/>
    <w:rsid w:val="00651A72"/>
    <w:rsid w:val="00653E89"/>
    <w:rsid w:val="00660A4D"/>
    <w:rsid w:val="00684E03"/>
    <w:rsid w:val="006933CE"/>
    <w:rsid w:val="006C7F03"/>
    <w:rsid w:val="006D2294"/>
    <w:rsid w:val="006D5BCE"/>
    <w:rsid w:val="006E35AD"/>
    <w:rsid w:val="006F6D4C"/>
    <w:rsid w:val="0072653A"/>
    <w:rsid w:val="00735857"/>
    <w:rsid w:val="007411C7"/>
    <w:rsid w:val="00764208"/>
    <w:rsid w:val="0077475F"/>
    <w:rsid w:val="007A0761"/>
    <w:rsid w:val="007A1F50"/>
    <w:rsid w:val="007B0F03"/>
    <w:rsid w:val="008074E6"/>
    <w:rsid w:val="00833790"/>
    <w:rsid w:val="00844AE4"/>
    <w:rsid w:val="008545DD"/>
    <w:rsid w:val="0086448C"/>
    <w:rsid w:val="00887190"/>
    <w:rsid w:val="008B148F"/>
    <w:rsid w:val="008B6D2F"/>
    <w:rsid w:val="008C03E3"/>
    <w:rsid w:val="008D1E34"/>
    <w:rsid w:val="008E7A3B"/>
    <w:rsid w:val="008F4B65"/>
    <w:rsid w:val="00917BFF"/>
    <w:rsid w:val="00920922"/>
    <w:rsid w:val="00930855"/>
    <w:rsid w:val="00957E18"/>
    <w:rsid w:val="00982B8F"/>
    <w:rsid w:val="00984E26"/>
    <w:rsid w:val="009A3FBC"/>
    <w:rsid w:val="009B1261"/>
    <w:rsid w:val="009D662E"/>
    <w:rsid w:val="00A048C2"/>
    <w:rsid w:val="00A05173"/>
    <w:rsid w:val="00A05E12"/>
    <w:rsid w:val="00A53694"/>
    <w:rsid w:val="00A63ADA"/>
    <w:rsid w:val="00A7340B"/>
    <w:rsid w:val="00A82B7B"/>
    <w:rsid w:val="00A93438"/>
    <w:rsid w:val="00AB6456"/>
    <w:rsid w:val="00AD4C97"/>
    <w:rsid w:val="00AD516B"/>
    <w:rsid w:val="00AF6D3E"/>
    <w:rsid w:val="00B424E6"/>
    <w:rsid w:val="00B442B8"/>
    <w:rsid w:val="00B9467A"/>
    <w:rsid w:val="00BA5912"/>
    <w:rsid w:val="00BD1F76"/>
    <w:rsid w:val="00BF1482"/>
    <w:rsid w:val="00C13338"/>
    <w:rsid w:val="00C42C1D"/>
    <w:rsid w:val="00C94F10"/>
    <w:rsid w:val="00CB447C"/>
    <w:rsid w:val="00CC364F"/>
    <w:rsid w:val="00CD146C"/>
    <w:rsid w:val="00D230BD"/>
    <w:rsid w:val="00D402CD"/>
    <w:rsid w:val="00D43014"/>
    <w:rsid w:val="00D50C01"/>
    <w:rsid w:val="00D56560"/>
    <w:rsid w:val="00D83065"/>
    <w:rsid w:val="00DB69A8"/>
    <w:rsid w:val="00DD30A1"/>
    <w:rsid w:val="00DE0B16"/>
    <w:rsid w:val="00DF2545"/>
    <w:rsid w:val="00DF38D4"/>
    <w:rsid w:val="00E20548"/>
    <w:rsid w:val="00E3626E"/>
    <w:rsid w:val="00E7598E"/>
    <w:rsid w:val="00E8176E"/>
    <w:rsid w:val="00E84D35"/>
    <w:rsid w:val="00EA2144"/>
    <w:rsid w:val="00EA45EF"/>
    <w:rsid w:val="00EB552B"/>
    <w:rsid w:val="00F06B1B"/>
    <w:rsid w:val="00F162EC"/>
    <w:rsid w:val="00F24949"/>
    <w:rsid w:val="00F54AA2"/>
    <w:rsid w:val="00F76BDB"/>
    <w:rsid w:val="00F8507E"/>
    <w:rsid w:val="00F85F07"/>
    <w:rsid w:val="00FB347C"/>
    <w:rsid w:val="00FB445D"/>
    <w:rsid w:val="00FB5EA6"/>
    <w:rsid w:val="00FB7606"/>
    <w:rsid w:val="00FD4754"/>
    <w:rsid w:val="00FE5971"/>
    <w:rsid w:val="00FE7D63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table" w:styleId="Grigliatabella">
    <w:name w:val="Table Grid"/>
    <w:basedOn w:val="Tabellanormale"/>
    <w:uiPriority w:val="59"/>
    <w:rsid w:val="005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51A7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45EF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45EF"/>
    <w:rPr>
      <w:rFonts w:ascii="Verdana" w:hAnsi="Verdan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45EF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9A3FBC"/>
    <w:pPr>
      <w:spacing w:after="220" w:line="240" w:lineRule="auto"/>
      <w:ind w:left="835"/>
    </w:pPr>
    <w:rPr>
      <w:rFonts w:ascii="Arial" w:eastAsia="Times New Roman" w:hAnsi="Arial" w:cs="Arial"/>
      <w:spacing w:val="-5"/>
      <w:sz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3FBC"/>
    <w:rPr>
      <w:rFonts w:ascii="Arial" w:eastAsia="Times New Roman" w:hAnsi="Arial" w:cs="Arial"/>
      <w:spacing w:val="-5"/>
      <w:lang w:eastAsia="it-IT"/>
    </w:rPr>
  </w:style>
  <w:style w:type="table" w:styleId="Grigliatabella">
    <w:name w:val="Table Grid"/>
    <w:basedOn w:val="Tabellanormale"/>
    <w:uiPriority w:val="59"/>
    <w:rsid w:val="00543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vo.ferrero.vc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2A34-6E1B-4CA1-B973-50F1080B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304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2016-10-18T08:33:00Z</cp:lastPrinted>
  <dcterms:created xsi:type="dcterms:W3CDTF">2015-05-14T06:32:00Z</dcterms:created>
  <dcterms:modified xsi:type="dcterms:W3CDTF">2016-10-18T08:43:00Z</dcterms:modified>
</cp:coreProperties>
</file>